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48"/>
          <w:szCs w:val="48"/>
        </w:rPr>
      </w:pPr>
    </w:p>
    <w:p>
      <w:pPr>
        <w:spacing w:line="360" w:lineRule="auto"/>
        <w:jc w:val="center"/>
        <w:rPr>
          <w:rFonts w:ascii="宋体" w:hAnsi="宋体" w:cs="宋体"/>
          <w:b/>
          <w:bCs/>
          <w:sz w:val="96"/>
          <w:szCs w:val="96"/>
        </w:rPr>
      </w:pPr>
      <w:r>
        <w:rPr>
          <w:rFonts w:hint="eastAsia" w:ascii="宋体" w:hAnsi="宋体" w:cs="宋体"/>
          <w:b/>
          <w:bCs/>
          <w:sz w:val="48"/>
          <w:szCs w:val="48"/>
          <w:lang w:eastAsia="zh-CN"/>
        </w:rPr>
        <w:t>南通职业大学原党校图书馆改造项目</w:t>
      </w:r>
    </w:p>
    <w:p>
      <w:pPr>
        <w:pStyle w:val="2"/>
        <w:ind w:firstLine="1928"/>
        <w:rPr>
          <w:rFonts w:cs="宋体"/>
          <w:b/>
          <w:bCs/>
          <w:sz w:val="96"/>
          <w:szCs w:val="96"/>
        </w:rPr>
      </w:pPr>
    </w:p>
    <w:p>
      <w:pPr>
        <w:pStyle w:val="5"/>
      </w:pPr>
    </w:p>
    <w:p>
      <w:pPr>
        <w:spacing w:line="360" w:lineRule="auto"/>
        <w:jc w:val="center"/>
        <w:rPr>
          <w:rFonts w:ascii="宋体" w:hAnsi="宋体" w:cs="宋体"/>
          <w:b/>
          <w:bCs/>
          <w:sz w:val="96"/>
          <w:szCs w:val="96"/>
          <w:u w:val="single"/>
        </w:rPr>
      </w:pPr>
      <w:r>
        <w:rPr>
          <w:rFonts w:hint="eastAsia" w:ascii="宋体" w:hAnsi="宋体" w:cs="宋体"/>
          <w:b/>
          <w:bCs/>
          <w:sz w:val="96"/>
          <w:szCs w:val="96"/>
        </w:rPr>
        <w:t>招标文件</w:t>
      </w:r>
    </w:p>
    <w:p>
      <w:pPr>
        <w:spacing w:line="360" w:lineRule="auto"/>
        <w:jc w:val="center"/>
        <w:rPr>
          <w:rFonts w:ascii="宋体" w:hAnsi="宋体" w:cs="宋体"/>
          <w:b/>
          <w:bCs/>
          <w:sz w:val="36"/>
          <w:szCs w:val="36"/>
        </w:rPr>
      </w:pPr>
      <w:r>
        <w:rPr>
          <w:rFonts w:hint="eastAsia" w:ascii="宋体" w:hAnsi="宋体" w:cs="宋体"/>
          <w:b/>
          <w:bCs/>
          <w:sz w:val="36"/>
          <w:szCs w:val="36"/>
        </w:rPr>
        <w:t>（工程量清单计价）</w:t>
      </w:r>
    </w:p>
    <w:p>
      <w:pPr>
        <w:spacing w:line="360" w:lineRule="auto"/>
        <w:ind w:firstLine="3092" w:firstLineChars="1100"/>
        <w:rPr>
          <w:rFonts w:ascii="宋体" w:hAnsi="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lang w:eastAsia="zh-CN"/>
        </w:rPr>
      </w:pPr>
      <w:r>
        <w:rPr>
          <w:rFonts w:hint="eastAsia" w:ascii="宋体" w:hAnsi="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DFHX2023152</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pStyle w:val="74"/>
        <w:rPr>
          <w:rFonts w:ascii="宋体" w:hAnsi="宋体" w:cs="宋体"/>
          <w:b/>
          <w:bCs/>
          <w:sz w:val="32"/>
          <w:szCs w:val="32"/>
        </w:rPr>
      </w:pP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 标 单  位：南通职业大学</w:t>
      </w: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招标代理单位：东方华星建设管理（江苏）有限公司</w:t>
      </w:r>
    </w:p>
    <w:p>
      <w:pPr>
        <w:pStyle w:val="33"/>
        <w:spacing w:line="360" w:lineRule="auto"/>
        <w:ind w:left="0" w:left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二〇二三年</w:t>
      </w:r>
      <w:r>
        <w:rPr>
          <w:rFonts w:hint="eastAsia" w:ascii="宋体" w:hAnsi="宋体" w:eastAsia="宋体" w:cs="宋体"/>
          <w:b/>
          <w:color w:val="000000" w:themeColor="text1"/>
          <w:sz w:val="32"/>
          <w:szCs w:val="32"/>
          <w:lang w:val="en-US" w:eastAsia="zh-CN"/>
          <w14:textFill>
            <w14:solidFill>
              <w14:schemeClr w14:val="tx1"/>
            </w14:solidFill>
          </w14:textFill>
        </w:rPr>
        <w:t>七</w:t>
      </w:r>
      <w:r>
        <w:rPr>
          <w:rFonts w:hint="eastAsia" w:ascii="宋体" w:hAnsi="宋体" w:eastAsia="宋体" w:cs="宋体"/>
          <w:b/>
          <w:color w:val="000000" w:themeColor="text1"/>
          <w:sz w:val="32"/>
          <w:szCs w:val="32"/>
          <w14:textFill>
            <w14:solidFill>
              <w14:schemeClr w14:val="tx1"/>
            </w14:solidFill>
          </w14:textFill>
        </w:rPr>
        <w:t>月</w:t>
      </w:r>
    </w:p>
    <w:p>
      <w:pPr>
        <w:rPr>
          <w:rFonts w:ascii="宋体" w:hAnsi="宋体" w:cs="宋体"/>
          <w:b/>
          <w:color w:val="000000" w:themeColor="text1"/>
          <w:sz w:val="32"/>
          <w:szCs w:val="32"/>
          <w14:textFill>
            <w14:solidFill>
              <w14:schemeClr w14:val="tx1"/>
            </w14:solidFill>
          </w14:textFill>
        </w:rPr>
      </w:pPr>
    </w:p>
    <w:p>
      <w:pPr>
        <w:pStyle w:val="23"/>
      </w:pPr>
    </w:p>
    <w:p>
      <w:pPr>
        <w:pStyle w:val="24"/>
      </w:pPr>
    </w:p>
    <w:p>
      <w:pPr>
        <w:pStyle w:val="25"/>
      </w:pPr>
    </w:p>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bookmarkStart w:id="0" w:name="_Toc465181334"/>
      <w:bookmarkStart w:id="1" w:name="_Toc380680178"/>
      <w:bookmarkStart w:id="2" w:name="_Toc380680818"/>
      <w:bookmarkStart w:id="3" w:name="_Toc380681011"/>
      <w:bookmarkStart w:id="4" w:name="_Toc380681230"/>
      <w:r>
        <w:rPr>
          <w:rFonts w:hint="eastAsia" w:asciiTheme="majorEastAsia" w:hAnsiTheme="majorEastAsia" w:eastAsiaTheme="majorEastAsia" w:cstheme="majorEastAsia"/>
          <w:color w:val="333333"/>
          <w:sz w:val="33"/>
          <w:szCs w:val="33"/>
          <w:lang w:eastAsia="zh-CN"/>
        </w:rPr>
        <w:t>南通职业大学原党校图书馆改造项目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466"/>
        <w:widowControl/>
        <w:spacing w:line="26" w:lineRule="atLeast"/>
        <w:rPr>
          <w:color w:val="333333"/>
          <w:szCs w:val="21"/>
        </w:rPr>
      </w:pPr>
    </w:p>
    <w:p>
      <w:pPr>
        <w:pStyle w:val="466"/>
        <w:widowControl/>
        <w:spacing w:line="26" w:lineRule="atLeast"/>
        <w:jc w:val="left"/>
        <w:rPr>
          <w:color w:val="333333"/>
          <w:sz w:val="24"/>
        </w:rPr>
      </w:pPr>
      <w:r>
        <w:rPr>
          <w:rFonts w:hint="eastAsia"/>
          <w:color w:val="333333"/>
          <w:sz w:val="24"/>
        </w:rPr>
        <w:t xml:space="preserve">   </w:t>
      </w:r>
      <w:r>
        <w:rPr>
          <w:color w:val="333333"/>
          <w:sz w:val="24"/>
        </w:rPr>
        <w:t>1</w:t>
      </w:r>
      <w:r>
        <w:rPr>
          <w:rFonts w:hint="eastAsia"/>
          <w:color w:val="333333"/>
          <w:sz w:val="24"/>
        </w:rPr>
        <w:t>.</w:t>
      </w:r>
      <w:r>
        <w:rPr>
          <w:rFonts w:hint="eastAsia"/>
          <w:b/>
          <w:bCs/>
          <w:color w:val="333333"/>
          <w:sz w:val="24"/>
          <w:u w:val="single"/>
          <w:lang w:eastAsia="zh-CN"/>
        </w:rPr>
        <w:t>南通职业大学原党校图书馆改造项目</w:t>
      </w:r>
      <w:r>
        <w:rPr>
          <w:color w:val="333333"/>
          <w:sz w:val="24"/>
        </w:rPr>
        <w:t>已经由相关部门批准建设，工程所需资金来源为</w:t>
      </w:r>
      <w:r>
        <w:rPr>
          <w:rFonts w:hint="eastAsia" w:ascii="宋体" w:hAnsi="宋体" w:cs="宋体"/>
          <w:b/>
          <w:bCs/>
          <w:color w:val="333333"/>
          <w:sz w:val="24"/>
          <w:u w:val="single"/>
        </w:rPr>
        <w:t>自筹</w:t>
      </w:r>
      <w:r>
        <w:rPr>
          <w:color w:val="333333"/>
          <w:sz w:val="24"/>
        </w:rPr>
        <w:t>。现对</w:t>
      </w:r>
      <w:r>
        <w:rPr>
          <w:rFonts w:hint="eastAsia"/>
          <w:b/>
          <w:bCs/>
          <w:color w:val="333333"/>
          <w:sz w:val="24"/>
          <w:u w:val="single"/>
          <w:lang w:eastAsia="zh-CN"/>
        </w:rPr>
        <w:t>南通职业大学原党校图书馆改造项目</w:t>
      </w:r>
      <w:r>
        <w:rPr>
          <w:color w:val="333333"/>
          <w:sz w:val="24"/>
        </w:rPr>
        <w:t>进行公开招标，邀请合格的潜在投标人参加本工程的资格后审。</w:t>
      </w:r>
    </w:p>
    <w:p>
      <w:pPr>
        <w:pStyle w:val="51"/>
        <w:spacing w:before="150" w:beforeAutospacing="0" w:after="0" w:afterAutospacing="0" w:line="420" w:lineRule="exact"/>
        <w:ind w:firstLine="480"/>
        <w:rPr>
          <w:color w:val="333333"/>
        </w:rPr>
      </w:pPr>
      <w:r>
        <w:rPr>
          <w:color w:val="333333"/>
        </w:rPr>
        <w:t>2.</w:t>
      </w:r>
      <w:r>
        <w:rPr>
          <w:rFonts w:hint="eastAsia"/>
          <w:b/>
          <w:bCs/>
          <w:color w:val="333333"/>
          <w:u w:val="single"/>
        </w:rPr>
        <w:t>东方华星建设管理（江苏）有限公司</w:t>
      </w:r>
      <w:r>
        <w:rPr>
          <w:color w:val="333333"/>
        </w:rPr>
        <w:t>受招标人委托具体负责本工程的招标事宜。 </w:t>
      </w:r>
    </w:p>
    <w:p>
      <w:pPr>
        <w:pStyle w:val="51"/>
        <w:spacing w:before="150" w:beforeAutospacing="0" w:after="0" w:afterAutospacing="0" w:line="420" w:lineRule="exact"/>
        <w:ind w:firstLine="480"/>
        <w:rPr>
          <w:color w:val="333333"/>
        </w:rPr>
      </w:pPr>
      <w:r>
        <w:rPr>
          <w:color w:val="333333"/>
        </w:rPr>
        <w:t>3.工程概况： </w:t>
      </w:r>
    </w:p>
    <w:p>
      <w:pPr>
        <w:pStyle w:val="51"/>
        <w:spacing w:before="150" w:beforeAutospacing="0" w:after="0" w:afterAutospacing="0" w:line="420" w:lineRule="exact"/>
        <w:ind w:firstLine="480"/>
        <w:rPr>
          <w:color w:val="333333"/>
        </w:rPr>
      </w:pPr>
      <w:r>
        <w:rPr>
          <w:color w:val="333333"/>
        </w:rPr>
        <w:t>（1）工程地点</w:t>
      </w:r>
      <w:r>
        <w:rPr>
          <w:b/>
          <w:color w:val="333333"/>
        </w:rPr>
        <w:t>：</w:t>
      </w:r>
      <w:r>
        <w:rPr>
          <w:b w:val="0"/>
          <w:bCs/>
          <w:color w:val="333333"/>
          <w:u w:val="single"/>
        </w:rPr>
        <w:t>南通职业大学</w:t>
      </w:r>
      <w:r>
        <w:rPr>
          <w:rFonts w:hint="eastAsia"/>
          <w:b w:val="0"/>
          <w:bCs/>
          <w:color w:val="333333"/>
          <w:u w:val="single"/>
        </w:rPr>
        <w:t>主</w:t>
      </w:r>
      <w:r>
        <w:rPr>
          <w:b w:val="0"/>
          <w:bCs/>
          <w:color w:val="333333"/>
          <w:u w:val="single"/>
        </w:rPr>
        <w:t>校区</w:t>
      </w:r>
      <w:r>
        <w:rPr>
          <w:b w:val="0"/>
          <w:bCs/>
          <w:color w:val="333333"/>
          <w:u w:val="single"/>
          <w:lang w:val="zh-CN"/>
        </w:rPr>
        <w:t>内</w:t>
      </w:r>
    </w:p>
    <w:p>
      <w:pPr>
        <w:pStyle w:val="51"/>
        <w:spacing w:before="150" w:beforeAutospacing="0" w:after="0" w:afterAutospacing="0" w:line="420" w:lineRule="exact"/>
        <w:ind w:firstLine="480"/>
        <w:rPr>
          <w:color w:val="333333"/>
        </w:rPr>
      </w:pPr>
      <w:r>
        <w:rPr>
          <w:color w:val="333333"/>
        </w:rPr>
        <w:t>（2）工程预算：</w:t>
      </w:r>
      <w:r>
        <w:rPr>
          <w:rFonts w:hint="eastAsia"/>
          <w:b/>
          <w:bCs/>
          <w:color w:val="333333"/>
          <w:u w:val="single"/>
          <w:lang w:eastAsia="zh-CN"/>
        </w:rPr>
        <w:t>57710.05</w:t>
      </w:r>
      <w:r>
        <w:rPr>
          <w:b/>
          <w:color w:val="333333"/>
          <w:u w:val="single"/>
        </w:rPr>
        <w:t>元</w:t>
      </w:r>
    </w:p>
    <w:p>
      <w:pPr>
        <w:pStyle w:val="51"/>
        <w:spacing w:before="150" w:beforeAutospacing="0" w:after="0" w:afterAutospacing="0" w:line="420" w:lineRule="exact"/>
        <w:ind w:firstLine="480"/>
        <w:rPr>
          <w:color w:val="333333"/>
        </w:rPr>
      </w:pPr>
      <w:r>
        <w:rPr>
          <w:color w:val="333333"/>
        </w:rPr>
        <w:t>（3）计划</w:t>
      </w:r>
      <w:r>
        <w:rPr>
          <w:color w:val="333333"/>
          <w:highlight w:val="none"/>
        </w:rPr>
        <w:t>工期:</w:t>
      </w:r>
      <w:r>
        <w:rPr>
          <w:b/>
          <w:color w:val="333333"/>
          <w:highlight w:val="none"/>
          <w:u w:val="single"/>
        </w:rPr>
        <w:t> </w:t>
      </w:r>
      <w:r>
        <w:rPr>
          <w:rFonts w:hint="eastAsia"/>
          <w:b/>
          <w:color w:val="333333"/>
          <w:highlight w:val="none"/>
          <w:u w:val="single"/>
          <w:lang w:val="en-US" w:eastAsia="zh-CN"/>
        </w:rPr>
        <w:t>10</w:t>
      </w:r>
      <w:r>
        <w:rPr>
          <w:b/>
          <w:color w:val="333333"/>
          <w:highlight w:val="none"/>
          <w:u w:val="single"/>
        </w:rPr>
        <w:t>天</w:t>
      </w:r>
    </w:p>
    <w:p>
      <w:pPr>
        <w:pStyle w:val="51"/>
        <w:spacing w:before="150" w:beforeAutospacing="0" w:after="0" w:afterAutospacing="0" w:line="420" w:lineRule="exact"/>
        <w:ind w:firstLine="480"/>
        <w:rPr>
          <w:color w:val="333333"/>
        </w:rPr>
      </w:pPr>
      <w:r>
        <w:rPr>
          <w:color w:val="333333"/>
        </w:rPr>
        <w:t>4.本次招标工程共分</w:t>
      </w:r>
      <w:r>
        <w:rPr>
          <w:rFonts w:hint="eastAsia"/>
          <w:b/>
          <w:bCs/>
          <w:color w:val="333333"/>
          <w:u w:val="single"/>
        </w:rPr>
        <w:t> 壹 </w:t>
      </w:r>
      <w:r>
        <w:rPr>
          <w:color w:val="333333"/>
        </w:rPr>
        <w:t>个标段，相应招标内容如下：</w:t>
      </w:r>
      <w:r>
        <w:rPr>
          <w:rFonts w:hint="eastAsia"/>
          <w:b/>
          <w:bCs/>
          <w:color w:val="333333"/>
          <w:u w:val="single"/>
          <w:lang w:eastAsia="zh-CN"/>
        </w:rPr>
        <w:t>南通职业大学原党校图书馆改造项目</w:t>
      </w:r>
      <w:r>
        <w:rPr>
          <w:b/>
          <w:bCs/>
          <w:color w:val="333333"/>
          <w:u w:val="single"/>
        </w:rPr>
        <w:t>工程量清单中所示的全部内容</w:t>
      </w:r>
      <w:r>
        <w:rPr>
          <w:color w:val="333333"/>
        </w:rPr>
        <w:t>。</w:t>
      </w:r>
    </w:p>
    <w:p>
      <w:pPr>
        <w:pStyle w:val="51"/>
        <w:spacing w:before="150" w:beforeAutospacing="0" w:after="0" w:afterAutospacing="0" w:line="420" w:lineRule="exact"/>
        <w:ind w:firstLine="480"/>
        <w:rPr>
          <w:color w:val="333333"/>
        </w:rPr>
      </w:pPr>
      <w:r>
        <w:rPr>
          <w:color w:val="333333"/>
        </w:rPr>
        <w:t>5.申请人应当具备的主要资格条件：</w:t>
      </w:r>
      <w:r>
        <w:rPr>
          <w:color w:val="333333"/>
        </w:rPr>
        <w:br w:type="textWrapping"/>
      </w:r>
      <w:r>
        <w:rPr>
          <w:color w:val="333333"/>
        </w:rPr>
        <w:t>  （1）企业资质条件：</w:t>
      </w:r>
      <w:r>
        <w:rPr>
          <w:rFonts w:hint="eastAsia"/>
          <w:b/>
          <w:bCs/>
          <w:color w:val="333333"/>
          <w:u w:val="single"/>
          <w:lang w:eastAsia="zh-CN"/>
        </w:rPr>
        <w:t>具备建筑工程总承包三级及以上资质</w:t>
      </w:r>
      <w:r>
        <w:rPr>
          <w:rFonts w:hint="eastAsia"/>
          <w:b/>
          <w:bCs/>
          <w:color w:val="333333"/>
          <w:u w:val="single"/>
        </w:rPr>
        <w:t>(须在有效期内)</w:t>
      </w:r>
      <w:r>
        <w:rPr>
          <w:b/>
          <w:bCs/>
          <w:color w:val="333333"/>
          <w:u w:val="single"/>
        </w:rPr>
        <w:t>，企业具备安全产生条件，并取得企业安全生产许可证；</w:t>
      </w:r>
    </w:p>
    <w:p>
      <w:pPr>
        <w:pStyle w:val="51"/>
        <w:spacing w:before="150" w:beforeAutospacing="0" w:after="0" w:afterAutospacing="0" w:line="420" w:lineRule="exact"/>
        <w:ind w:firstLine="480"/>
        <w:rPr>
          <w:color w:val="333333"/>
        </w:rPr>
      </w:pPr>
      <w:r>
        <w:rPr>
          <w:color w:val="333333"/>
        </w:rPr>
        <w:t>（2）拟派项目负责人资格</w:t>
      </w:r>
      <w:bookmarkStart w:id="5" w:name="_Hlk69811462"/>
      <w:r>
        <w:rPr>
          <w:color w:val="000000"/>
        </w:rPr>
        <w:t>:</w:t>
      </w:r>
      <w:bookmarkEnd w:id="5"/>
      <w:r>
        <w:rPr>
          <w:rFonts w:hint="eastAsia"/>
          <w:b/>
          <w:bCs/>
          <w:color w:val="333333"/>
          <w:u w:val="single"/>
        </w:rPr>
        <w:t>建筑工程二级及以上</w:t>
      </w:r>
      <w:r>
        <w:rPr>
          <w:b/>
          <w:bCs/>
          <w:color w:val="333333"/>
          <w:u w:val="single"/>
        </w:rPr>
        <w:t>注册建造师，并具备安全考核合格证书(B证)；且项目负责人不得为企业法定代表人或企业董事长或总经理。</w:t>
      </w:r>
    </w:p>
    <w:p>
      <w:pPr>
        <w:pStyle w:val="51"/>
        <w:spacing w:before="150" w:beforeAutospacing="0" w:after="0" w:afterAutospacing="0" w:line="420" w:lineRule="exact"/>
        <w:ind w:firstLine="480"/>
        <w:rPr>
          <w:color w:val="333333"/>
        </w:rPr>
      </w:pPr>
      <w:r>
        <w:rPr>
          <w:color w:val="333333"/>
        </w:rPr>
        <w:t xml:space="preserve">以下条件属于资格审查的必要合格条件： </w:t>
      </w:r>
    </w:p>
    <w:p>
      <w:pPr>
        <w:pStyle w:val="51"/>
        <w:spacing w:before="150" w:beforeAutospacing="0" w:after="0" w:afterAutospacing="0" w:line="420" w:lineRule="exact"/>
        <w:ind w:firstLine="480"/>
        <w:rPr>
          <w:color w:val="333333"/>
        </w:rPr>
      </w:pPr>
      <w:r>
        <w:rPr>
          <w:color w:val="333333"/>
        </w:rPr>
        <w:t>（1）有独立订立合同的能力；</w:t>
      </w:r>
      <w:r>
        <w:rPr>
          <w:color w:val="333333"/>
        </w:rPr>
        <w:br w:type="textWrapping"/>
      </w:r>
      <w:r>
        <w:rPr>
          <w:color w:val="333333"/>
        </w:rPr>
        <w:t>  （2）企业的资质类别、等级和项目负责人注册专业、资格等级符合国家有关规定；</w:t>
      </w:r>
    </w:p>
    <w:p>
      <w:pPr>
        <w:pStyle w:val="51"/>
        <w:spacing w:before="150" w:beforeAutospacing="0" w:after="0" w:afterAutospacing="0" w:line="420" w:lineRule="exact"/>
        <w:ind w:firstLine="480"/>
        <w:rPr>
          <w:color w:val="333333"/>
        </w:rPr>
      </w:pPr>
      <w:r>
        <w:rPr>
          <w:color w:val="333333"/>
        </w:rPr>
        <w:t>（3）企业具备安全生产条件，并取得安全生产许可证；</w:t>
      </w:r>
    </w:p>
    <w:p>
      <w:pPr>
        <w:pStyle w:val="51"/>
        <w:spacing w:before="150" w:beforeAutospacing="0" w:after="0" w:afterAutospacing="0" w:line="420" w:lineRule="exact"/>
        <w:ind w:firstLine="480"/>
        <w:rPr>
          <w:color w:val="333333"/>
        </w:rPr>
      </w:pPr>
      <w:r>
        <w:rPr>
          <w:color w:val="333333"/>
        </w:rPr>
        <w:t>（4）项目负责人均为本单位正式职工，且不得为企业法定代表人或企业董事长或总经理；</w:t>
      </w:r>
    </w:p>
    <w:p>
      <w:pPr>
        <w:pStyle w:val="51"/>
        <w:spacing w:before="150" w:beforeAutospacing="0" w:after="0" w:afterAutospacing="0" w:line="420" w:lineRule="exact"/>
        <w:ind w:firstLine="480"/>
        <w:rPr>
          <w:color w:val="333333"/>
        </w:rPr>
      </w:pPr>
      <w:r>
        <w:rPr>
          <w:color w:val="333333"/>
        </w:rPr>
        <w:t>（5）投标人不得存在下列情形之一：</w:t>
      </w:r>
    </w:p>
    <w:p>
      <w:pPr>
        <w:pStyle w:val="51"/>
        <w:spacing w:before="150" w:beforeAutospacing="0" w:after="0" w:afterAutospacing="0" w:line="420" w:lineRule="exact"/>
        <w:ind w:firstLine="480"/>
        <w:rPr>
          <w:color w:val="333333"/>
        </w:rPr>
      </w:pPr>
      <w:r>
        <w:rPr>
          <w:color w:val="333333"/>
        </w:rPr>
        <w:t>①为招标人不具有独立法人资格的附属机构（单位）；</w:t>
      </w:r>
    </w:p>
    <w:p>
      <w:pPr>
        <w:pStyle w:val="51"/>
        <w:spacing w:before="150" w:beforeAutospacing="0" w:after="0" w:afterAutospacing="0" w:line="420" w:lineRule="exact"/>
        <w:ind w:firstLine="480"/>
        <w:rPr>
          <w:color w:val="333333"/>
        </w:rPr>
      </w:pPr>
      <w:r>
        <w:rPr>
          <w:color w:val="333333"/>
        </w:rPr>
        <w:t>②为本招标项目的监理人、代建人、项目管理人，以及为本招标项目提供招标代理、设计服务的；</w:t>
      </w:r>
    </w:p>
    <w:p>
      <w:pPr>
        <w:pStyle w:val="51"/>
        <w:spacing w:before="150" w:beforeAutospacing="0" w:after="0" w:afterAutospacing="0" w:line="420" w:lineRule="exact"/>
        <w:ind w:firstLine="480"/>
        <w:rPr>
          <w:color w:val="333333"/>
        </w:rPr>
      </w:pPr>
      <w:r>
        <w:rPr>
          <w:color w:val="333333"/>
        </w:rPr>
        <w:t>③与本招标项目的监理人、代建人、招标代理机构同为一个法定代表人的，或者相互控股、参股的；</w:t>
      </w:r>
    </w:p>
    <w:p>
      <w:pPr>
        <w:pStyle w:val="51"/>
        <w:spacing w:before="150" w:beforeAutospacing="0" w:after="0" w:afterAutospacing="0" w:line="420" w:lineRule="exact"/>
        <w:ind w:firstLine="480"/>
        <w:rPr>
          <w:color w:val="333333"/>
        </w:rPr>
      </w:pPr>
      <w:r>
        <w:rPr>
          <w:color w:val="333333"/>
        </w:rPr>
        <w:t>④与招标人存在厉害关系可能影响招标公正性的；</w:t>
      </w:r>
    </w:p>
    <w:p>
      <w:pPr>
        <w:pStyle w:val="51"/>
        <w:spacing w:before="150" w:beforeAutospacing="0" w:after="0" w:afterAutospacing="0" w:line="420" w:lineRule="exact"/>
        <w:ind w:firstLine="480"/>
        <w:rPr>
          <w:color w:val="333333"/>
        </w:rPr>
      </w:pPr>
      <w:r>
        <w:rPr>
          <w:color w:val="333333"/>
        </w:rPr>
        <w:t>⑤单位负责人为同一人或者存在控股、管理关系的不同单位；</w:t>
      </w:r>
    </w:p>
    <w:p>
      <w:pPr>
        <w:pStyle w:val="51"/>
        <w:spacing w:before="150" w:beforeAutospacing="0" w:after="0" w:afterAutospacing="0" w:line="420" w:lineRule="exact"/>
        <w:ind w:firstLine="480"/>
        <w:rPr>
          <w:color w:val="333333"/>
        </w:rPr>
      </w:pPr>
      <w:r>
        <w:rPr>
          <w:color w:val="333333"/>
        </w:rPr>
        <w:t>⑥处于被责令停业、财产被接管、冻结和破产状态，以及投标资格被取消或者被暂停且在暂停期内的；</w:t>
      </w:r>
    </w:p>
    <w:p>
      <w:pPr>
        <w:pStyle w:val="51"/>
        <w:spacing w:before="150" w:beforeAutospacing="0" w:after="0" w:afterAutospacing="0" w:line="420" w:lineRule="exact"/>
        <w:ind w:firstLine="480"/>
        <w:rPr>
          <w:color w:val="333333"/>
        </w:rPr>
      </w:pPr>
      <w:r>
        <w:rPr>
          <w:color w:val="333333"/>
        </w:rPr>
        <w:t>⑦因拖欠工人工资或者因发生质量安全事故被有关部门限制在招标项目所在地承接工程的；</w:t>
      </w:r>
    </w:p>
    <w:p>
      <w:pPr>
        <w:pStyle w:val="51"/>
        <w:spacing w:before="150" w:beforeAutospacing="0" w:after="0" w:afterAutospacing="0" w:line="420" w:lineRule="exact"/>
        <w:ind w:firstLine="480"/>
        <w:rPr>
          <w:color w:val="333333"/>
        </w:rPr>
      </w:pPr>
      <w:r>
        <w:rPr>
          <w:color w:val="333333"/>
        </w:rPr>
        <w:t>（6）本工程不接受联合体投标。</w:t>
      </w:r>
    </w:p>
    <w:p>
      <w:pPr>
        <w:pStyle w:val="51"/>
        <w:spacing w:before="150" w:beforeAutospacing="0" w:after="0" w:afterAutospacing="0" w:line="420" w:lineRule="exact"/>
        <w:ind w:firstLine="480"/>
        <w:rPr>
          <w:color w:val="333333"/>
        </w:rPr>
      </w:pPr>
      <w:r>
        <w:rPr>
          <w:b/>
          <w:bCs/>
          <w:color w:val="333333"/>
          <w:u w:val="single"/>
        </w:rPr>
        <w:t>未尽之处具体详见招标文件“评标办法”中的“资格审查标准汇总表”。提供的资格审查材料及审查标准，前后矛盾的以“评标办法”中的《资格审查标准汇总表》为准。</w:t>
      </w:r>
    </w:p>
    <w:p>
      <w:pPr>
        <w:pStyle w:val="51"/>
        <w:spacing w:before="150" w:beforeAutospacing="0" w:after="0" w:afterAutospacing="0" w:line="420" w:lineRule="exact"/>
        <w:ind w:firstLine="480"/>
        <w:rPr>
          <w:color w:val="333333"/>
        </w:rPr>
      </w:pPr>
      <w:r>
        <w:rPr>
          <w:color w:val="333333"/>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sz w:val="24"/>
        </w:rPr>
      </w:pPr>
      <w:r>
        <w:rPr>
          <w:rFonts w:hint="eastAsia" w:ascii="宋体" w:hAnsi="宋体" w:cs="宋体"/>
          <w:b/>
          <w:bCs/>
          <w:kern w:val="0"/>
          <w:sz w:val="24"/>
          <w:lang w:bidi="ar"/>
        </w:rPr>
        <w:t>7.招标文件的获取</w:t>
      </w:r>
    </w:p>
    <w:p>
      <w:pPr>
        <w:pStyle w:val="51"/>
        <w:shd w:val="clear" w:color="auto" w:fill="FFFFFF"/>
        <w:spacing w:before="150" w:beforeAutospacing="0" w:after="0" w:afterAutospacing="0" w:line="420" w:lineRule="exact"/>
        <w:ind w:firstLine="480" w:firstLineChars="200"/>
        <w:rPr>
          <w:rFonts w:hint="eastAsia" w:ascii="宋体" w:hAnsi="宋体" w:cs="宋体"/>
          <w:kern w:val="0"/>
          <w:sz w:val="24"/>
          <w:lang w:bidi="ar"/>
        </w:rPr>
      </w:pPr>
      <w:r>
        <w:rPr>
          <w:rFonts w:hint="eastAsia" w:ascii="宋体" w:hAnsi="宋体" w:cs="宋体"/>
          <w:kern w:val="0"/>
          <w:sz w:val="24"/>
          <w:lang w:bidi="ar"/>
        </w:rPr>
        <w:t>（1）获取时间：</w:t>
      </w:r>
      <w:r>
        <w:rPr>
          <w:rFonts w:hint="eastAsia" w:ascii="宋体" w:hAnsi="宋体" w:cs="宋体"/>
          <w:b/>
          <w:bCs/>
          <w:kern w:val="0"/>
          <w:sz w:val="24"/>
          <w:lang w:bidi="ar"/>
        </w:rPr>
        <w:t>自公告上网之日起至2023年</w:t>
      </w:r>
      <w:r>
        <w:rPr>
          <w:rFonts w:hint="eastAsia" w:ascii="宋体" w:hAnsi="宋体" w:cs="宋体"/>
          <w:b/>
          <w:bCs/>
          <w:kern w:val="0"/>
          <w:sz w:val="24"/>
          <w:lang w:val="en-US" w:eastAsia="zh-CN" w:bidi="ar"/>
        </w:rPr>
        <w:t>7</w:t>
      </w:r>
      <w:r>
        <w:rPr>
          <w:rFonts w:hint="eastAsia" w:ascii="宋体" w:hAnsi="宋体" w:cs="宋体"/>
          <w:b/>
          <w:bCs/>
          <w:kern w:val="0"/>
          <w:sz w:val="24"/>
          <w:lang w:bidi="ar"/>
        </w:rPr>
        <w:t>月</w:t>
      </w:r>
      <w:r>
        <w:rPr>
          <w:rFonts w:hint="eastAsia" w:ascii="宋体" w:hAnsi="宋体" w:cs="宋体"/>
          <w:b/>
          <w:bCs/>
          <w:kern w:val="0"/>
          <w:sz w:val="24"/>
          <w:lang w:val="en-US" w:eastAsia="zh-CN" w:bidi="ar"/>
        </w:rPr>
        <w:t xml:space="preserve"> 31 </w:t>
      </w:r>
      <w:r>
        <w:rPr>
          <w:rFonts w:hint="eastAsia" w:ascii="宋体" w:hAnsi="宋体" w:cs="宋体"/>
          <w:b/>
          <w:bCs/>
          <w:kern w:val="0"/>
          <w:sz w:val="24"/>
          <w:lang w:bidi="ar"/>
        </w:rPr>
        <w:t>日</w:t>
      </w:r>
      <w:r>
        <w:rPr>
          <w:rFonts w:hint="eastAsia" w:ascii="宋体" w:hAnsi="宋体" w:cs="宋体"/>
          <w:b/>
          <w:bCs/>
          <w:kern w:val="0"/>
          <w:sz w:val="24"/>
          <w:lang w:val="en-US" w:eastAsia="zh-CN" w:bidi="ar"/>
        </w:rPr>
        <w:t>9</w:t>
      </w:r>
      <w:r>
        <w:rPr>
          <w:rFonts w:hint="eastAsia" w:ascii="宋体" w:hAnsi="宋体" w:cs="宋体"/>
          <w:b/>
          <w:bCs/>
          <w:kern w:val="0"/>
          <w:sz w:val="24"/>
          <w:lang w:bidi="ar"/>
        </w:rPr>
        <w:t>:</w:t>
      </w:r>
      <w:r>
        <w:rPr>
          <w:rFonts w:hint="eastAsia" w:ascii="宋体" w:hAnsi="宋体" w:cs="宋体"/>
          <w:b/>
          <w:bCs/>
          <w:kern w:val="0"/>
          <w:sz w:val="24"/>
          <w:lang w:val="en-US" w:eastAsia="zh-CN" w:bidi="ar"/>
        </w:rPr>
        <w:t>0</w:t>
      </w:r>
      <w:r>
        <w:rPr>
          <w:rFonts w:hint="eastAsia" w:ascii="宋体" w:hAnsi="宋体" w:cs="宋体"/>
          <w:b/>
          <w:bCs/>
          <w:kern w:val="0"/>
          <w:sz w:val="24"/>
          <w:lang w:bidi="ar"/>
        </w:rPr>
        <w:t>0分前</w:t>
      </w:r>
    </w:p>
    <w:p>
      <w:pPr>
        <w:pStyle w:val="51"/>
        <w:shd w:val="clear" w:color="auto" w:fill="FFFFFF"/>
        <w:spacing w:before="150" w:beforeAutospacing="0" w:after="0" w:afterAutospacing="0" w:line="420" w:lineRule="exact"/>
        <w:ind w:firstLine="480" w:firstLineChars="200"/>
        <w:rPr>
          <w:color w:val="333333"/>
        </w:rPr>
      </w:pPr>
      <w:r>
        <w:rPr>
          <w:color w:val="333333"/>
          <w:shd w:val="clear" w:color="auto" w:fill="FFFFFF"/>
        </w:rPr>
        <w:t>（2）获取方式：</w:t>
      </w:r>
    </w:p>
    <w:p>
      <w:pPr>
        <w:pStyle w:val="51"/>
        <w:shd w:val="clear" w:color="auto" w:fill="FFFFFF"/>
        <w:spacing w:before="150" w:beforeAutospacing="0" w:after="0" w:afterAutospacing="0" w:line="420" w:lineRule="exact"/>
        <w:ind w:firstLine="720" w:firstLineChars="300"/>
        <w:rPr>
          <w:color w:val="333333"/>
          <w:shd w:val="clear" w:color="auto" w:fill="FFFFFF"/>
        </w:rPr>
      </w:pPr>
      <w:r>
        <w:rPr>
          <w:color w:val="333333"/>
          <w:shd w:val="clear" w:color="auto" w:fill="FFFFFF"/>
        </w:rPr>
        <w:t>地点：</w:t>
      </w:r>
      <w:r>
        <w:rPr>
          <w:rFonts w:hint="eastAsia"/>
          <w:color w:val="333333"/>
          <w:shd w:val="clear" w:color="auto" w:fill="FFFFFF"/>
        </w:rPr>
        <w:t>南通职业大学网站</w:t>
      </w:r>
    </w:p>
    <w:p>
      <w:pPr>
        <w:pStyle w:val="51"/>
        <w:shd w:val="clear" w:color="auto" w:fill="FFFFFF"/>
        <w:spacing w:before="150" w:beforeAutospacing="0" w:after="0" w:afterAutospacing="0" w:line="420" w:lineRule="exact"/>
        <w:ind w:firstLine="720" w:firstLineChars="300"/>
        <w:rPr>
          <w:color w:val="333333"/>
        </w:rPr>
      </w:pPr>
      <w:r>
        <w:rPr>
          <w:color w:val="333333"/>
          <w:shd w:val="clear" w:color="auto" w:fill="FFFFFF"/>
        </w:rPr>
        <w:t>方式：自行下载。</w:t>
      </w:r>
    </w:p>
    <w:p>
      <w:pPr>
        <w:widowControl/>
        <w:numPr>
          <w:ilvl w:val="0"/>
          <w:numId w:val="1"/>
        </w:numPr>
        <w:spacing w:before="150" w:line="420" w:lineRule="exact"/>
        <w:ind w:firstLine="482" w:firstLineChars="200"/>
        <w:jc w:val="left"/>
      </w:pPr>
      <w:r>
        <w:rPr>
          <w:rFonts w:hint="eastAsia" w:ascii="宋体" w:hAnsi="宋体" w:cs="宋体"/>
          <w:b/>
          <w:bCs/>
          <w:kern w:val="0"/>
          <w:sz w:val="24"/>
          <w:lang w:val="en-US" w:eastAsia="zh-CN" w:bidi="ar"/>
        </w:rPr>
        <w:t>投</w:t>
      </w:r>
      <w:r>
        <w:rPr>
          <w:rFonts w:hint="eastAsia" w:ascii="宋体" w:hAnsi="宋体" w:cs="宋体"/>
          <w:b/>
          <w:bCs/>
          <w:kern w:val="0"/>
          <w:sz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29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sz w:val="24"/>
        </w:rPr>
      </w:pPr>
      <w:r>
        <w:rPr>
          <w:rFonts w:hint="eastAsia" w:ascii="宋体" w:hAnsi="宋体" w:cs="宋体"/>
          <w:b/>
          <w:bCs/>
          <w:kern w:val="0"/>
          <w:sz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 31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9</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cs="宋体"/>
          <w:b/>
          <w:bCs w:val="0"/>
          <w:kern w:val="0"/>
          <w:sz w:val="24"/>
          <w:szCs w:val="24"/>
          <w:lang w:val="en-US" w:eastAsia="zh-CN" w:bidi="ar"/>
        </w:rPr>
        <w:t>注：</w:t>
      </w:r>
      <w:r>
        <w:rPr>
          <w:rFonts w:hint="eastAsia" w:ascii="宋体" w:hAnsi="宋体" w:eastAsia="宋体" w:cs="宋体"/>
          <w:b/>
          <w:bCs w:val="0"/>
          <w:kern w:val="0"/>
          <w:sz w:val="24"/>
          <w:szCs w:val="24"/>
          <w:lang w:val="en-US" w:eastAsia="zh-CN" w:bidi="ar"/>
        </w:rPr>
        <w:t>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：814499862</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sz w:val="24"/>
        </w:rPr>
      </w:pPr>
      <w:r>
        <w:rPr>
          <w:rFonts w:hint="eastAsia" w:ascii="宋体" w:hAnsi="宋体" w:cs="宋体"/>
          <w:kern w:val="0"/>
          <w:sz w:val="24"/>
          <w:lang w:bidi="ar"/>
        </w:rPr>
        <w:t>10.主要资格审查标准和内容详见招标文件中的资格审查文件。</w:t>
      </w:r>
    </w:p>
    <w:p>
      <w:pPr>
        <w:widowControl/>
        <w:spacing w:before="150" w:line="420" w:lineRule="exact"/>
        <w:ind w:firstLine="480" w:firstLineChars="200"/>
        <w:jc w:val="left"/>
        <w:rPr>
          <w:sz w:val="24"/>
        </w:rPr>
      </w:pPr>
      <w:r>
        <w:rPr>
          <w:rFonts w:hint="eastAsia" w:ascii="宋体" w:hAnsi="宋体" w:cs="宋体"/>
          <w:kern w:val="0"/>
          <w:sz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sz w:val="24"/>
        </w:rPr>
      </w:pPr>
      <w:r>
        <w:rPr>
          <w:rFonts w:hint="eastAsia" w:ascii="宋体" w:hAnsi="宋体" w:cs="宋体"/>
          <w:b/>
          <w:kern w:val="0"/>
          <w:sz w:val="24"/>
          <w:lang w:bidi="ar"/>
        </w:rPr>
        <w:t>12.发布公告的媒介</w:t>
      </w:r>
    </w:p>
    <w:p>
      <w:pPr>
        <w:widowControl/>
        <w:spacing w:before="150" w:line="420" w:lineRule="exact"/>
        <w:ind w:firstLine="480" w:firstLineChars="200"/>
        <w:jc w:val="left"/>
        <w:rPr>
          <w:sz w:val="24"/>
        </w:rPr>
      </w:pPr>
      <w:r>
        <w:rPr>
          <w:rFonts w:hint="eastAsia" w:ascii="宋体" w:hAnsi="宋体" w:cs="宋体"/>
          <w:kern w:val="0"/>
          <w:sz w:val="24"/>
          <w:lang w:bidi="ar"/>
        </w:rPr>
        <w:t>本次招标公告在南通职业大学网站发布。</w:t>
      </w:r>
    </w:p>
    <w:p>
      <w:pPr>
        <w:pStyle w:val="51"/>
        <w:spacing w:before="150" w:beforeAutospacing="0" w:after="0" w:afterAutospacing="0" w:line="420" w:lineRule="exact"/>
        <w:ind w:firstLine="480"/>
        <w:rPr>
          <w:color w:val="333333"/>
        </w:rPr>
      </w:pPr>
      <w:r>
        <w:rPr>
          <w:rFonts w:hint="eastAsia" w:ascii="宋体" w:hAnsi="宋体" w:cs="宋体"/>
          <w:kern w:val="0"/>
          <w:sz w:val="24"/>
          <w:lang w:bidi="ar"/>
        </w:rPr>
        <w:t>13</w:t>
      </w:r>
      <w:r>
        <w:rPr>
          <w:color w:val="333333"/>
        </w:rPr>
        <w:t>.联系方式：</w:t>
      </w:r>
    </w:p>
    <w:p>
      <w:pPr>
        <w:pStyle w:val="51"/>
        <w:spacing w:before="150" w:beforeAutospacing="0" w:after="0" w:afterAutospacing="0" w:line="420" w:lineRule="exact"/>
        <w:ind w:firstLine="480"/>
        <w:rPr>
          <w:color w:val="333333"/>
        </w:rPr>
      </w:pPr>
      <w:r>
        <w:rPr>
          <w:rFonts w:hint="eastAsia"/>
          <w:color w:val="333333"/>
        </w:rPr>
        <w:t>名 称：南通职业大学</w:t>
      </w:r>
    </w:p>
    <w:p>
      <w:pPr>
        <w:pStyle w:val="51"/>
        <w:spacing w:before="150" w:beforeAutospacing="0" w:after="0" w:afterAutospacing="0" w:line="420" w:lineRule="exact"/>
        <w:ind w:firstLine="480"/>
        <w:rPr>
          <w:color w:val="333333"/>
        </w:rPr>
      </w:pPr>
      <w:r>
        <w:rPr>
          <w:rFonts w:hint="eastAsia"/>
          <w:color w:val="333333"/>
        </w:rPr>
        <w:t>联系人：陈老师</w:t>
      </w:r>
    </w:p>
    <w:p>
      <w:pPr>
        <w:pStyle w:val="51"/>
        <w:spacing w:before="150" w:beforeAutospacing="0" w:after="0" w:afterAutospacing="0" w:line="420" w:lineRule="exact"/>
        <w:ind w:firstLine="480"/>
        <w:rPr>
          <w:color w:val="333333"/>
        </w:rPr>
      </w:pPr>
      <w:r>
        <w:rPr>
          <w:rFonts w:hint="eastAsia"/>
          <w:color w:val="333333"/>
        </w:rPr>
        <w:t>联系电话：15862719212</w:t>
      </w:r>
    </w:p>
    <w:p>
      <w:pPr>
        <w:pStyle w:val="51"/>
        <w:spacing w:before="150" w:beforeAutospacing="0" w:after="0" w:afterAutospacing="0" w:line="420" w:lineRule="exact"/>
        <w:ind w:firstLine="480"/>
        <w:rPr>
          <w:color w:val="333333"/>
        </w:rPr>
      </w:pPr>
      <w:r>
        <w:rPr>
          <w:color w:val="333333"/>
        </w:rPr>
        <w:t>招标代理机构：</w:t>
      </w:r>
      <w:r>
        <w:rPr>
          <w:rFonts w:hint="eastAsia"/>
          <w:color w:val="333333"/>
        </w:rPr>
        <w:t>东方华星建设管理（江苏）有限公司</w:t>
      </w:r>
    </w:p>
    <w:p>
      <w:pPr>
        <w:pStyle w:val="51"/>
        <w:spacing w:before="150" w:beforeAutospacing="0" w:after="0" w:afterAutospacing="0" w:line="420" w:lineRule="exact"/>
        <w:ind w:firstLine="480"/>
        <w:rPr>
          <w:color w:val="333333"/>
        </w:rPr>
      </w:pPr>
      <w:r>
        <w:rPr>
          <w:color w:val="333333"/>
        </w:rPr>
        <w:t>地址：</w:t>
      </w:r>
      <w:r>
        <w:rPr>
          <w:rFonts w:hint="eastAsia"/>
          <w:color w:val="333333"/>
        </w:rPr>
        <w:t>南通市万科壹中心1901室</w:t>
      </w:r>
    </w:p>
    <w:p>
      <w:pPr>
        <w:pStyle w:val="51"/>
        <w:spacing w:before="150" w:beforeAutospacing="0" w:after="0" w:afterAutospacing="0" w:line="420" w:lineRule="exact"/>
        <w:ind w:firstLine="480"/>
        <w:rPr>
          <w:color w:val="333333"/>
        </w:rPr>
      </w:pPr>
      <w:r>
        <w:rPr>
          <w:color w:val="333333"/>
        </w:rPr>
        <w:t xml:space="preserve">联系人： </w:t>
      </w:r>
      <w:r>
        <w:rPr>
          <w:rFonts w:hint="eastAsia"/>
          <w:color w:val="333333"/>
        </w:rPr>
        <w:t>卫</w:t>
      </w:r>
      <w:r>
        <w:rPr>
          <w:color w:val="333333"/>
        </w:rPr>
        <w:t>工  电话：</w:t>
      </w:r>
      <w:r>
        <w:rPr>
          <w:rFonts w:hint="eastAsia"/>
          <w:color w:val="333333"/>
        </w:rPr>
        <w:t>18106295192</w:t>
      </w:r>
    </w:p>
    <w:p>
      <w:pPr>
        <w:pStyle w:val="7"/>
        <w:spacing w:before="0" w:after="0" w:line="360" w:lineRule="auto"/>
        <w:jc w:val="center"/>
        <w:rPr>
          <w:rFonts w:ascii="宋体" w:hAnsi="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ascii="宋体" w:hAnsi="宋体" w:cs="宋体"/>
          <w:sz w:val="36"/>
        </w:rPr>
      </w:pPr>
      <w:r>
        <w:rPr>
          <w:rFonts w:hint="eastAsia" w:ascii="宋体" w:hAnsi="宋体" w:cs="宋体"/>
          <w:sz w:val="36"/>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rPr>
      </w:pPr>
      <w:bookmarkStart w:id="6" w:name="_Toc380680819"/>
      <w:bookmarkStart w:id="7" w:name="_Toc380680179"/>
      <w:bookmarkStart w:id="8" w:name="_Toc380681231"/>
      <w:bookmarkStart w:id="9" w:name="_Toc380681012"/>
      <w:r>
        <w:rPr>
          <w:rFonts w:hint="eastAsia" w:ascii="宋体" w:hAnsi="宋体" w:eastAsia="宋体" w:cs="宋体"/>
          <w:sz w:val="30"/>
        </w:rPr>
        <w:t>一、投标人须知前附表</w:t>
      </w:r>
      <w:bookmarkEnd w:id="6"/>
      <w:bookmarkEnd w:id="7"/>
      <w:bookmarkEnd w:id="8"/>
      <w:bookmarkEnd w:id="9"/>
    </w:p>
    <w:tbl>
      <w:tblPr>
        <w:tblStyle w:val="55"/>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南通职业大学原党校图书馆改造项目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eastAsia="zh-CN"/>
                <w14:textFill>
                  <w14:solidFill>
                    <w14:schemeClr w14:val="tx1"/>
                  </w14:solidFill>
                </w14:textFill>
              </w:rPr>
              <w:t>57710.05</w:t>
            </w:r>
            <w:r>
              <w:rPr>
                <w:rFonts w:hint="eastAsia" w:ascii="宋体" w:hAnsi="宋体" w:cs="宋体"/>
                <w:color w:val="000000" w:themeColor="text1"/>
                <w:sz w:val="24"/>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自合同签定、并通知入场之日</w:t>
            </w:r>
            <w:r>
              <w:rPr>
                <w:rFonts w:hint="eastAsia" w:ascii="宋体" w:hAnsi="宋体" w:cs="宋体"/>
                <w:color w:val="000000" w:themeColor="text1"/>
                <w:sz w:val="24"/>
                <w:highlight w:val="none"/>
                <w14:textFill>
                  <w14:solidFill>
                    <w14:schemeClr w14:val="tx1"/>
                  </w14:solidFill>
                </w14:textFill>
              </w:rPr>
              <w:t>起</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天内</w:t>
            </w:r>
            <w:r>
              <w:rPr>
                <w:rFonts w:hint="eastAsia" w:ascii="宋体" w:hAnsi="宋体" w:cs="宋体"/>
                <w:color w:val="000000" w:themeColor="text1"/>
                <w:sz w:val="24"/>
                <w14:textFill>
                  <w14:solidFill>
                    <w14:schemeClr w14:val="tx1"/>
                  </w14:solidFill>
                </w14:textFill>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项目内容包括：图书馆室外楼梯、内隔墙、卷帘门等项目详见清单项目。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45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13</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2023年</w:t>
            </w:r>
            <w:r>
              <w:rPr>
                <w:rFonts w:hint="eastAsia" w:ascii="宋体" w:hAnsi="宋体" w:cs="宋体"/>
                <w:color w:val="000000" w:themeColor="text1"/>
                <w:sz w:val="24"/>
                <w:u w:val="single"/>
                <w:lang w:val="en-US" w:eastAsia="zh-CN"/>
                <w14:textFill>
                  <w14:solidFill>
                    <w14:schemeClr w14:val="tx1"/>
                  </w14:solidFill>
                </w14:textFill>
              </w:rPr>
              <w:t xml:space="preserve">7 </w:t>
            </w:r>
            <w:r>
              <w:rPr>
                <w:rFonts w:hint="eastAsia" w:ascii="宋体" w:hAnsi="宋体" w:cs="宋体"/>
                <w:color w:val="000000" w:themeColor="text1"/>
                <w:sz w:val="24"/>
                <w:u w:val="single"/>
                <w14:textFill>
                  <w14:solidFill>
                    <w14:schemeClr w14:val="tx1"/>
                  </w14:solidFill>
                </w14:textFill>
              </w:rPr>
              <w:t xml:space="preserve">月 </w:t>
            </w:r>
            <w:r>
              <w:rPr>
                <w:rFonts w:hint="eastAsia" w:ascii="宋体" w:hAnsi="宋体" w:cs="宋体"/>
                <w:color w:val="000000" w:themeColor="text1"/>
                <w:sz w:val="24"/>
                <w:u w:val="single"/>
                <w:lang w:val="en-US" w:eastAsia="zh-CN"/>
                <w14:textFill>
                  <w14:solidFill>
                    <w14:schemeClr w14:val="tx1"/>
                  </w14:solidFill>
                </w14:textFill>
              </w:rPr>
              <w:t>25</w:t>
            </w:r>
            <w:r>
              <w:rPr>
                <w:rFonts w:hint="eastAsia" w:ascii="宋体" w:hAnsi="宋体" w:cs="宋体"/>
                <w:color w:val="000000" w:themeColor="text1"/>
                <w:sz w:val="24"/>
                <w:u w:val="single"/>
                <w14:textFill>
                  <w14:solidFill>
                    <w14:schemeClr w14:val="tx1"/>
                  </w14:solidFill>
                </w14:textFill>
              </w:rPr>
              <w:t xml:space="preserve"> </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14:textFill>
                  <w14:solidFill>
                    <w14:schemeClr w14:val="tx1"/>
                  </w14:solidFill>
                </w14:textFill>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000000" w:themeColor="text1"/>
                <w:sz w:val="24"/>
                <w:u w:val="singl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23年</w:t>
            </w:r>
            <w:r>
              <w:rPr>
                <w:rFonts w:hint="eastAsia" w:ascii="宋体" w:hAnsi="宋体" w:cs="宋体"/>
                <w:color w:val="000000" w:themeColor="text1"/>
                <w:sz w:val="24"/>
                <w:lang w:val="en-US" w:eastAsia="zh-CN"/>
                <w14:textFill>
                  <w14:solidFill>
                    <w14:schemeClr w14:val="tx1"/>
                  </w14:solidFill>
                </w14:textFill>
              </w:rPr>
              <w:t>07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25</w:t>
            </w:r>
            <w:r>
              <w:rPr>
                <w:rFonts w:hint="eastAsia" w:ascii="宋体" w:hAnsi="宋体" w:cs="宋体"/>
                <w:color w:val="000000" w:themeColor="text1"/>
                <w:sz w:val="24"/>
                <w14:textFill>
                  <w14:solidFill>
                    <w14:schemeClr w14:val="tx1"/>
                  </w14:solidFill>
                </w14:textFill>
              </w:rPr>
              <w:t>日17时</w:t>
            </w:r>
            <w:r>
              <w:rPr>
                <w:rFonts w:hint="eastAsia" w:ascii="宋体" w:hAnsi="宋体" w:cs="宋体"/>
                <w:color w:val="000000" w:themeColor="text1"/>
                <w:sz w:val="24"/>
                <w:u w:val="single"/>
                <w14:textFill>
                  <w14:solidFill>
                    <w14:schemeClr w14:val="tx1"/>
                  </w14:solidFill>
                </w14:textFill>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1.《建设工程工程量清单计价规范》2013版、《房屋建筑与装饰工程工程量计算规范》（GB50854-2013）、 《江苏省建筑与装饰工程计价定额》2014版、《江苏省建设工程费用定额》（2014）、营改增后调整内容及省住房城乡建设厅关于建筑业实施营改增后江苏省建设工程计价依据调整的通知（苏建价【2016】154号文）；</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2.图纸及其他相关资料：施工图及相关</w:t>
            </w:r>
            <w:r>
              <w:rPr>
                <w:rFonts w:hint="eastAsia" w:ascii="宋体" w:hAnsi="宋体" w:cs="宋体"/>
                <w:color w:val="000000" w:themeColor="text1"/>
                <w:kern w:val="0"/>
                <w:sz w:val="24"/>
                <w:lang w:val="en-US" w:eastAsia="zh-CN"/>
                <w14:textFill>
                  <w14:solidFill>
                    <w14:schemeClr w14:val="tx1"/>
                  </w14:solidFill>
                </w14:textFill>
              </w:rPr>
              <w:t>资料</w:t>
            </w:r>
            <w:r>
              <w:rPr>
                <w:rFonts w:hint="eastAsia" w:ascii="宋体" w:hAnsi="宋体" w:cs="宋体"/>
                <w:color w:val="000000" w:themeColor="text1"/>
                <w:kern w:val="0"/>
                <w:sz w:val="24"/>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3.江苏省、</w:t>
            </w:r>
            <w:r>
              <w:rPr>
                <w:rFonts w:hint="eastAsia" w:ascii="宋体" w:hAnsi="宋体" w:cs="宋体"/>
                <w:color w:val="000000" w:themeColor="text1"/>
                <w:kern w:val="0"/>
                <w:sz w:val="24"/>
                <w:lang w:val="en-US" w:eastAsia="zh-CN"/>
                <w14:textFill>
                  <w14:solidFill>
                    <w14:schemeClr w14:val="tx1"/>
                  </w14:solidFill>
                </w14:textFill>
              </w:rPr>
              <w:t>南通</w:t>
            </w:r>
            <w:r>
              <w:rPr>
                <w:rFonts w:hint="eastAsia" w:ascii="宋体" w:hAnsi="宋体" w:cs="宋体"/>
                <w:color w:val="000000" w:themeColor="text1"/>
                <w:kern w:val="0"/>
                <w:sz w:val="24"/>
                <w14:textFill>
                  <w14:solidFill>
                    <w14:schemeClr w14:val="tx1"/>
                  </w14:solidFill>
                </w14:textFill>
              </w:rPr>
              <w:t>市建设行政主管部门颁发的有关文件及通知等；</w:t>
            </w:r>
          </w:p>
          <w:p>
            <w:pPr>
              <w:adjustRightInd w:val="0"/>
              <w:snapToGrid w:val="0"/>
              <w:rPr>
                <w:rFonts w:hint="eastAsia"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4.材料价格按《南通建设工程造价信息》202</w:t>
            </w:r>
            <w:r>
              <w:rPr>
                <w:rFonts w:hint="eastAsia" w:ascii="宋体" w:hAnsi="宋体" w:cs="宋体"/>
                <w:color w:val="000000" w:themeColor="text1"/>
                <w:kern w:val="0"/>
                <w:sz w:val="24"/>
                <w:lang w:val="en-US" w:eastAsia="zh-CN"/>
                <w14:textFill>
                  <w14:solidFill>
                    <w14:schemeClr w14:val="tx1"/>
                  </w14:solidFill>
                </w14:textFill>
              </w:rPr>
              <w:t>3</w:t>
            </w:r>
            <w:r>
              <w:rPr>
                <w:rFonts w:hint="eastAsia" w:ascii="宋体" w:hAnsi="宋体" w:cs="宋体"/>
                <w:color w:val="000000" w:themeColor="text1"/>
                <w:kern w:val="0"/>
                <w:sz w:val="24"/>
                <w14:textFill>
                  <w14:solidFill>
                    <w14:schemeClr w14:val="tx1"/>
                  </w14:solidFill>
                </w14:textFill>
              </w:rPr>
              <w:t>年第</w:t>
            </w: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期</w:t>
            </w:r>
            <w:r>
              <w:rPr>
                <w:rFonts w:hint="eastAsia" w:ascii="宋体" w:hAnsi="宋体" w:cs="宋体"/>
                <w:color w:val="000000" w:themeColor="text1"/>
                <w:kern w:val="0"/>
                <w:sz w:val="24"/>
                <w:lang w:eastAsia="zh-CN"/>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5.预算工资单价标准按江苏省住房和城乡建设厅文件</w:t>
            </w:r>
            <w:r>
              <w:rPr>
                <w:rFonts w:hint="eastAsia" w:ascii="宋体" w:hAnsi="宋体" w:cs="宋体"/>
                <w:color w:val="000000" w:themeColor="text1"/>
                <w:kern w:val="0"/>
                <w:sz w:val="24"/>
                <w:lang w:val="en-US" w:eastAsia="zh-CN"/>
                <w14:textFill>
                  <w14:solidFill>
                    <w14:schemeClr w14:val="tx1"/>
                  </w14:solidFill>
                </w14:textFill>
              </w:rPr>
              <w:t>苏建函价〔2023〕63号</w:t>
            </w:r>
            <w:r>
              <w:rPr>
                <w:rFonts w:hint="eastAsia" w:ascii="宋体" w:hAnsi="宋体" w:cs="宋体"/>
                <w:color w:val="000000" w:themeColor="text1"/>
                <w:kern w:val="0"/>
                <w:sz w:val="24"/>
                <w14:textFill>
                  <w14:solidFill>
                    <w14:schemeClr w14:val="tx1"/>
                  </w14:solidFill>
                </w14:textFill>
              </w:rPr>
              <w:t>文件规定；</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6.其他需说明的资料。</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eastAsia="zh-CN"/>
                <w14:textFill>
                  <w14:solidFill>
                    <w14:schemeClr w14:val="tx1"/>
                  </w14:solidFill>
                </w14:textFill>
              </w:rPr>
              <w:t>57710.05</w:t>
            </w:r>
            <w:r>
              <w:rPr>
                <w:rFonts w:hint="eastAsia" w:ascii="宋体" w:hAnsi="宋体" w:cs="宋体"/>
                <w:b/>
                <w:bCs/>
                <w:color w:val="000000" w:themeColor="text1"/>
                <w:sz w:val="24"/>
                <w:u w:val="single"/>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07</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29</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17</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南通市万科壹中心1901室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u w:val="single"/>
                <w14:textFill>
                  <w14:solidFill>
                    <w14:schemeClr w14:val="tx1"/>
                  </w14:solidFill>
                </w14:textFill>
              </w:rPr>
              <w:t xml:space="preserve">2023年 </w:t>
            </w:r>
            <w:r>
              <w:rPr>
                <w:rFonts w:hint="eastAsia" w:ascii="宋体" w:hAnsi="宋体" w:cs="宋体"/>
                <w:b/>
                <w:color w:val="000000" w:themeColor="text1"/>
                <w:sz w:val="24"/>
                <w:u w:val="single"/>
                <w:lang w:val="en-US" w:eastAsia="zh-CN"/>
                <w14:textFill>
                  <w14:solidFill>
                    <w14:schemeClr w14:val="tx1"/>
                  </w14:solidFill>
                </w14:textFill>
              </w:rPr>
              <w:t>7</w:t>
            </w:r>
            <w:r>
              <w:rPr>
                <w:rFonts w:hint="eastAsia" w:ascii="宋体" w:hAnsi="宋体" w:cs="宋体"/>
                <w:b/>
                <w:color w:val="000000" w:themeColor="text1"/>
                <w:sz w:val="24"/>
                <w:u w:val="single"/>
                <w14:textFill>
                  <w14:solidFill>
                    <w14:schemeClr w14:val="tx1"/>
                  </w14:solidFill>
                </w14:textFill>
              </w:rPr>
              <w:t>月</w:t>
            </w:r>
            <w:r>
              <w:rPr>
                <w:rFonts w:hint="eastAsia" w:ascii="宋体" w:hAnsi="宋体" w:cs="宋体"/>
                <w:b/>
                <w:color w:val="000000" w:themeColor="text1"/>
                <w:sz w:val="24"/>
                <w:u w:val="single"/>
                <w:lang w:val="en-US" w:eastAsia="zh-CN"/>
                <w14:textFill>
                  <w14:solidFill>
                    <w14:schemeClr w14:val="tx1"/>
                  </w14:solidFill>
                </w14:textFill>
              </w:rPr>
              <w:t xml:space="preserve"> 31 </w:t>
            </w:r>
            <w:r>
              <w:rPr>
                <w:rFonts w:hint="eastAsia" w:ascii="宋体" w:hAnsi="宋体" w:cs="宋体"/>
                <w:b/>
                <w:color w:val="000000" w:themeColor="text1"/>
                <w:sz w:val="24"/>
                <w:u w:val="single"/>
                <w14:textFill>
                  <w14:solidFill>
                    <w14:schemeClr w14:val="tx1"/>
                  </w14:solidFill>
                </w14:textFill>
              </w:rPr>
              <w:t>日</w:t>
            </w:r>
            <w:r>
              <w:rPr>
                <w:rFonts w:hint="eastAsia" w:ascii="宋体" w:hAnsi="宋体" w:cs="宋体"/>
                <w:b/>
                <w:color w:val="000000" w:themeColor="text1"/>
                <w:sz w:val="24"/>
                <w:u w:val="single"/>
                <w:lang w:val="en-US" w:eastAsia="zh-CN"/>
                <w14:textFill>
                  <w14:solidFill>
                    <w14:schemeClr w14:val="tx1"/>
                  </w14:solidFill>
                </w14:textFill>
              </w:rPr>
              <w:t>9</w:t>
            </w:r>
            <w:r>
              <w:rPr>
                <w:rFonts w:hint="eastAsia" w:ascii="宋体" w:hAnsi="宋体" w:cs="宋体"/>
                <w:b/>
                <w:color w:val="000000" w:themeColor="text1"/>
                <w:sz w:val="24"/>
                <w:u w:val="single"/>
                <w14:textFill>
                  <w14:solidFill>
                    <w14:schemeClr w14:val="tx1"/>
                  </w14:solidFill>
                </w14:textFill>
              </w:rPr>
              <w:t>时</w:t>
            </w:r>
            <w:r>
              <w:rPr>
                <w:rFonts w:hint="eastAsia" w:ascii="宋体" w:hAnsi="宋体" w:cs="宋体"/>
                <w:b/>
                <w:color w:val="000000" w:themeColor="text1"/>
                <w:sz w:val="24"/>
                <w:u w:val="single"/>
                <w:lang w:val="en-US" w:eastAsia="zh-CN"/>
                <w14:textFill>
                  <w14:solidFill>
                    <w14:schemeClr w14:val="tx1"/>
                  </w14:solidFill>
                </w14:textFill>
              </w:rPr>
              <w:t>0</w:t>
            </w:r>
            <w:r>
              <w:rPr>
                <w:rFonts w:hint="eastAsia" w:ascii="宋体" w:hAnsi="宋体" w:cs="宋体"/>
                <w:b/>
                <w:color w:val="000000" w:themeColor="text1"/>
                <w:sz w:val="24"/>
                <w:u w:val="single"/>
                <w14:textFill>
                  <w14:solidFill>
                    <w14:schemeClr w14:val="tx1"/>
                  </w14:solidFill>
                </w14:textFill>
              </w:rPr>
              <w:t>0分（以北京时间为准）</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w:t>
            </w:r>
            <w:r>
              <w:rPr>
                <w:rFonts w:hint="eastAsia" w:asciiTheme="minorEastAsia" w:hAnsiTheme="minorEastAsia" w:eastAsiaTheme="minorEastAsia"/>
                <w:b/>
                <w:color w:val="auto"/>
                <w:sz w:val="24"/>
                <w:u w:val="single"/>
              </w:rPr>
              <w:t>投标人自行选择任意地点参加远程开标会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napToGrid w:val="0"/>
                <w:color w:val="000000"/>
                <w:kern w:val="0"/>
                <w:sz w:val="24"/>
              </w:rPr>
            </w:pPr>
            <w:r>
              <w:rPr>
                <w:rFonts w:hint="eastAsia" w:ascii="宋体" w:hAnsi="宋体" w:cs="宋体"/>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bookmarkStart w:id="10" w:name="_Toc380680820"/>
            <w:bookmarkStart w:id="11" w:name="_Toc380680180"/>
            <w:bookmarkStart w:id="12" w:name="_Toc380681013"/>
            <w:bookmarkStart w:id="13" w:name="_Toc380681232"/>
            <w:r>
              <w:rPr>
                <w:rFonts w:hint="eastAsia" w:ascii="宋体" w:hAnsi="宋体" w:cs="宋体"/>
                <w:sz w:val="24"/>
              </w:rPr>
              <w:t>22</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验收要求</w:t>
            </w:r>
          </w:p>
        </w:tc>
        <w:tc>
          <w:tcPr>
            <w:tcW w:w="5812" w:type="dxa"/>
            <w:vAlign w:val="center"/>
          </w:tcPr>
          <w:p>
            <w:pPr>
              <w:jc w:val="left"/>
              <w:rPr>
                <w:rFonts w:ascii="宋体" w:hAnsi="宋体" w:cs="宋体"/>
                <w:sz w:val="24"/>
              </w:rPr>
            </w:pPr>
            <w:r>
              <w:rPr>
                <w:rFonts w:ascii="宋体" w:hAnsi="宋体" w:cs="宋体"/>
                <w:sz w:val="24"/>
              </w:rPr>
              <w:t>在接到施工单位以书面形式提出验收申请后，在5个工作日内及时组织相关</w:t>
            </w:r>
            <w:r>
              <w:rPr>
                <w:rFonts w:hint="eastAsia" w:ascii="宋体" w:hAnsi="宋体" w:cs="宋体"/>
                <w:sz w:val="24"/>
              </w:rPr>
              <w:t>部门及</w:t>
            </w:r>
            <w:r>
              <w:rPr>
                <w:rFonts w:ascii="宋体" w:hAnsi="宋体" w:cs="宋体"/>
                <w:sz w:val="24"/>
              </w:rPr>
              <w:t>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23</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保修期</w:t>
            </w:r>
          </w:p>
        </w:tc>
        <w:tc>
          <w:tcPr>
            <w:tcW w:w="5812" w:type="dxa"/>
            <w:vAlign w:val="center"/>
          </w:tcPr>
          <w:p>
            <w:pPr>
              <w:jc w:val="left"/>
              <w:rPr>
                <w:rFonts w:ascii="宋体" w:hAnsi="宋体" w:cs="宋体"/>
                <w:sz w:val="24"/>
              </w:rPr>
            </w:pPr>
            <w:r>
              <w:rPr>
                <w:rFonts w:hint="eastAsia" w:ascii="宋体" w:hAnsi="宋体" w:cs="宋体"/>
                <w:sz w:val="24"/>
              </w:rPr>
              <w:t>工程保修期为2年。保修期自验收合格之日起计算。</w:t>
            </w:r>
          </w:p>
          <w:p>
            <w:pPr>
              <w:jc w:val="left"/>
              <w:rPr>
                <w:rFonts w:ascii="宋体" w:hAnsi="宋体" w:cs="宋体"/>
                <w:sz w:val="24"/>
              </w:rPr>
            </w:pPr>
          </w:p>
        </w:tc>
      </w:tr>
    </w:tbl>
    <w:p>
      <w:pPr>
        <w:rPr>
          <w:rFonts w:ascii="宋体" w:hAnsi="宋体" w:cs="宋体"/>
          <w:sz w:val="30"/>
        </w:rPr>
      </w:pPr>
      <w:r>
        <w:rPr>
          <w:rFonts w:hint="eastAsia" w:ascii="宋体" w:hAnsi="宋体" w:cs="宋体"/>
          <w:sz w:val="30"/>
        </w:rPr>
        <w:br w:type="page"/>
      </w:r>
    </w:p>
    <w:p>
      <w:pPr>
        <w:pStyle w:val="8"/>
        <w:jc w:val="center"/>
        <w:rPr>
          <w:rFonts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ascii="宋体" w:hAnsi="宋体" w:eastAsia="宋体" w:cs="宋体"/>
          <w:sz w:val="24"/>
          <w:szCs w:val="24"/>
        </w:rPr>
      </w:pPr>
      <w:bookmarkStart w:id="14" w:name="_Toc380681014"/>
      <w:bookmarkStart w:id="15" w:name="_Toc380680821"/>
      <w:bookmarkStart w:id="16" w:name="_Toc286661158"/>
      <w:bookmarkStart w:id="17" w:name="_Toc380681233"/>
      <w:bookmarkStart w:id="18" w:name="_Toc380680181"/>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工程招标、资格后审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19"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0" w:name="_Hlk69811451"/>
      <w:r>
        <w:rPr>
          <w:rFonts w:hint="eastAsia" w:ascii="宋体" w:hAnsi="宋体" w:cs="宋体"/>
          <w:b/>
          <w:bCs/>
          <w:sz w:val="24"/>
          <w:u w:val="single"/>
        </w:rPr>
        <w:t>建筑工程总承包三级及以上资质</w:t>
      </w:r>
      <w:r>
        <w:rPr>
          <w:rFonts w:hint="eastAsia" w:ascii="宋体" w:hAnsi="宋体" w:cs="宋体"/>
          <w:b/>
          <w:bCs/>
          <w:kern w:val="0"/>
          <w:sz w:val="24"/>
          <w:u w:val="single"/>
        </w:rPr>
        <w:t>(须在有效期内)，企业具备安全产生条件，并取得企业安全生产许可证；</w:t>
      </w:r>
      <w:bookmarkEnd w:id="20"/>
    </w:p>
    <w:p>
      <w:pPr>
        <w:spacing w:line="360" w:lineRule="auto"/>
        <w:ind w:firstLine="480" w:firstLineChars="200"/>
        <w:rPr>
          <w:rFonts w:ascii="宋体" w:hAnsi="宋体" w:cs="宋体"/>
          <w:b/>
          <w:bCs/>
          <w:kern w:val="0"/>
          <w:sz w:val="24"/>
          <w:u w:val="single"/>
        </w:rPr>
      </w:pPr>
      <w:r>
        <w:rPr>
          <w:rFonts w:hint="eastAsia" w:ascii="宋体" w:hAnsi="宋体" w:cs="宋体"/>
          <w:kern w:val="0"/>
          <w:sz w:val="24"/>
        </w:rPr>
        <w:t>（2）项目经理（项目负责人）资格：</w:t>
      </w:r>
      <w:r>
        <w:rPr>
          <w:rFonts w:hint="eastAsia" w:ascii="宋体" w:hAnsi="宋体" w:cs="宋体"/>
          <w:b/>
          <w:bCs/>
          <w:kern w:val="0"/>
          <w:sz w:val="24"/>
          <w:u w:val="single"/>
        </w:rPr>
        <w:t>建筑工程二级及以上注册建造师，并具备安全考核合格证书(B证)；且项目负责人不得为企业法定代表人或企业董事长或总经理。</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3"/>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3"/>
        <w:ind w:firstLine="480" w:firstLineChars="200"/>
        <w:rPr>
          <w:rFonts w:ascii="宋体" w:hAnsi="宋体" w:eastAsia="宋体" w:cs="宋体"/>
          <w:sz w:val="24"/>
        </w:rPr>
      </w:pPr>
      <w:r>
        <w:rPr>
          <w:rFonts w:hint="eastAsia" w:ascii="宋体" w:hAnsi="宋体" w:eastAsia="宋体" w:cs="宋体"/>
          <w:sz w:val="24"/>
        </w:rPr>
        <w:t>①为招标人不具有独立法人资格的附属机构（单位）；</w:t>
      </w:r>
    </w:p>
    <w:p>
      <w:pPr>
        <w:pStyle w:val="23"/>
        <w:ind w:firstLine="480" w:firstLineChars="200"/>
        <w:rPr>
          <w:rFonts w:ascii="宋体" w:hAnsi="宋体" w:eastAsia="宋体" w:cs="宋体"/>
          <w:sz w:val="24"/>
        </w:rPr>
      </w:pPr>
      <w:r>
        <w:rPr>
          <w:rFonts w:hint="eastAsia" w:ascii="宋体" w:hAnsi="宋体" w:eastAsia="宋体" w:cs="宋体"/>
          <w:sz w:val="24"/>
        </w:rPr>
        <w:t>②为本招标项目的监理人、代建人、项目管理人，以及为本招标项目提供招标代理、设计服务的；</w:t>
      </w:r>
    </w:p>
    <w:p>
      <w:pPr>
        <w:pStyle w:val="23"/>
        <w:ind w:firstLine="480" w:firstLineChars="200"/>
        <w:rPr>
          <w:rFonts w:ascii="宋体" w:hAnsi="宋体" w:eastAsia="宋体" w:cs="宋体"/>
          <w:sz w:val="24"/>
        </w:rPr>
      </w:pPr>
      <w:r>
        <w:rPr>
          <w:rFonts w:hint="eastAsia" w:ascii="宋体" w:hAnsi="宋体" w:eastAsia="宋体" w:cs="宋体"/>
          <w:sz w:val="24"/>
        </w:rPr>
        <w:t>③与本招标项目的监理人、代建人、招标代理机构同为一个法定代表人的，或者相互控股、参股的；</w:t>
      </w:r>
    </w:p>
    <w:p>
      <w:pPr>
        <w:pStyle w:val="23"/>
        <w:ind w:firstLine="480" w:firstLineChars="200"/>
        <w:rPr>
          <w:rFonts w:ascii="宋体" w:hAnsi="宋体" w:eastAsia="宋体" w:cs="宋体"/>
          <w:sz w:val="24"/>
        </w:rPr>
      </w:pPr>
      <w:r>
        <w:rPr>
          <w:rFonts w:hint="eastAsia" w:ascii="宋体" w:hAnsi="宋体" w:eastAsia="宋体" w:cs="宋体"/>
          <w:sz w:val="24"/>
        </w:rPr>
        <w:t>④与招标人存在利害关系可能影响招标公正性的；</w:t>
      </w:r>
    </w:p>
    <w:p>
      <w:pPr>
        <w:pStyle w:val="23"/>
        <w:ind w:firstLine="480" w:firstLineChars="200"/>
        <w:rPr>
          <w:rFonts w:ascii="宋体" w:hAnsi="宋体" w:eastAsia="宋体" w:cs="宋体"/>
          <w:sz w:val="24"/>
        </w:rPr>
      </w:pPr>
      <w:r>
        <w:rPr>
          <w:rFonts w:hint="eastAsia" w:ascii="宋体" w:hAnsi="宋体" w:eastAsia="宋体" w:cs="宋体"/>
          <w:sz w:val="24"/>
        </w:rPr>
        <w:t>⑤单位负责人为同一人或者存在控股、管理关系的不同单位；</w:t>
      </w:r>
    </w:p>
    <w:p>
      <w:pPr>
        <w:pStyle w:val="23"/>
        <w:ind w:firstLine="480" w:firstLineChars="200"/>
        <w:rPr>
          <w:rFonts w:ascii="宋体" w:hAnsi="宋体" w:eastAsia="宋体" w:cs="宋体"/>
          <w:sz w:val="24"/>
        </w:rPr>
      </w:pPr>
      <w:r>
        <w:rPr>
          <w:rFonts w:hint="eastAsia" w:ascii="宋体" w:hAnsi="宋体" w:eastAsia="宋体" w:cs="宋体"/>
          <w:sz w:val="24"/>
        </w:rPr>
        <w:t>⑥处于被责令停业、财产被接管、冻结和破产状态，以及投标资格被取消或者被暂停且在暂停期内；</w:t>
      </w:r>
    </w:p>
    <w:p>
      <w:pPr>
        <w:pStyle w:val="23"/>
        <w:ind w:firstLine="480" w:firstLineChars="200"/>
        <w:rPr>
          <w:rFonts w:ascii="宋体" w:hAnsi="宋体" w:eastAsia="宋体" w:cs="宋体"/>
          <w:sz w:val="24"/>
        </w:rPr>
      </w:pPr>
      <w:r>
        <w:rPr>
          <w:rFonts w:hint="eastAsia"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sz w:val="24"/>
          <w:highlight w:val="yellow"/>
          <w:u w:val="single"/>
        </w:rPr>
      </w:pPr>
      <w:r>
        <w:rPr>
          <w:rFonts w:hint="eastAsia" w:ascii="宋体" w:hAnsi="宋体" w:cs="宋体"/>
          <w:b/>
          <w:bCs/>
          <w:sz w:val="24"/>
          <w:highlight w:val="yellow"/>
          <w:u w:val="single"/>
        </w:rPr>
        <w:t>4.2</w:t>
      </w:r>
      <w:r>
        <w:rPr>
          <w:rFonts w:hint="eastAsia" w:ascii="宋体" w:hAnsi="宋体" w:eastAsia="宋体" w:cs="宋体"/>
          <w:b/>
          <w:bCs/>
          <w:sz w:val="24"/>
          <w:highlight w:val="yellow"/>
          <w:u w:val="single"/>
        </w:rPr>
        <w:t>本项目招标文件费300元/份（</w:t>
      </w:r>
      <w:r>
        <w:rPr>
          <w:rFonts w:hint="eastAsia" w:ascii="宋体" w:hAnsi="宋体" w:cs="宋体"/>
          <w:b/>
          <w:bCs/>
          <w:sz w:val="24"/>
          <w:highlight w:val="yellow"/>
          <w:u w:val="single"/>
          <w:lang w:val="en-US" w:eastAsia="zh-CN"/>
        </w:rPr>
        <w:t>现金</w:t>
      </w:r>
      <w:r>
        <w:rPr>
          <w:rFonts w:hint="eastAsia" w:ascii="宋体" w:hAnsi="宋体" w:eastAsia="宋体" w:cs="宋体"/>
          <w:b/>
          <w:bCs/>
          <w:sz w:val="24"/>
          <w:highlight w:val="yellow"/>
          <w:u w:val="single"/>
        </w:rPr>
        <w:t>），在</w:t>
      </w:r>
      <w:r>
        <w:rPr>
          <w:rFonts w:hint="eastAsia" w:ascii="宋体" w:hAnsi="宋体" w:cs="宋体"/>
          <w:b/>
          <w:bCs/>
          <w:sz w:val="24"/>
          <w:highlight w:val="yellow"/>
          <w:u w:val="single"/>
          <w:lang w:val="en-US" w:eastAsia="zh-CN"/>
        </w:rPr>
        <w:t>递交投标响应文件时</w:t>
      </w:r>
      <w:r>
        <w:rPr>
          <w:rFonts w:hint="eastAsia" w:ascii="宋体" w:hAnsi="宋体" w:eastAsia="宋体" w:cs="宋体"/>
          <w:b/>
          <w:bCs/>
          <w:sz w:val="24"/>
          <w:highlight w:val="yellow"/>
          <w:u w:val="single"/>
        </w:rPr>
        <w:t>支付给代理机构，无论成交与否不予退还。</w:t>
      </w:r>
      <w:r>
        <w:rPr>
          <w:rFonts w:hint="eastAsia" w:ascii="宋体" w:hAnsi="宋体" w:cs="宋体"/>
          <w:b/>
          <w:bCs/>
          <w:sz w:val="24"/>
          <w:highlight w:val="yellow"/>
          <w:u w:val="single"/>
          <w:lang w:eastAsia="zh-CN"/>
        </w:rPr>
        <w:t>（</w:t>
      </w:r>
      <w:r>
        <w:rPr>
          <w:rFonts w:hint="eastAsia" w:ascii="宋体" w:hAnsi="宋体" w:cs="宋体"/>
          <w:b/>
          <w:bCs/>
          <w:sz w:val="24"/>
          <w:highlight w:val="yellow"/>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highlight w:val="yellow"/>
          <w:u w:val="single"/>
          <w:lang w:eastAsia="zh-CN"/>
        </w:rPr>
        <w:t>）</w:t>
      </w:r>
    </w:p>
    <w:p>
      <w:pPr>
        <w:spacing w:line="420" w:lineRule="exact"/>
        <w:ind w:firstLine="480"/>
        <w:rPr>
          <w:rFonts w:ascii="宋体" w:hAnsi="宋体" w:cs="宋体"/>
          <w:sz w:val="24"/>
        </w:rPr>
      </w:pPr>
      <w:r>
        <w:rPr>
          <w:rFonts w:hint="eastAsia" w:ascii="宋体" w:hAnsi="宋体" w:cs="宋体"/>
          <w:b/>
          <w:bCs/>
          <w:sz w:val="24"/>
        </w:rPr>
        <w:t>本工程招标代理费按</w:t>
      </w:r>
      <w:r>
        <w:rPr>
          <w:rFonts w:hint="eastAsia" w:ascii="宋体" w:hAnsi="宋体" w:cs="宋体"/>
          <w:b/>
          <w:bCs/>
          <w:sz w:val="24"/>
          <w:lang w:val="en-US" w:eastAsia="zh-CN"/>
        </w:rPr>
        <w:t>3000元计算，</w:t>
      </w:r>
      <w:r>
        <w:rPr>
          <w:rFonts w:hint="eastAsia" w:ascii="宋体" w:hAnsi="宋体" w:cs="宋体"/>
          <w:b/>
          <w:bCs/>
          <w:sz w:val="24"/>
        </w:rPr>
        <w:t>评委费按实收取，由中标单位支付</w:t>
      </w:r>
      <w:r>
        <w:rPr>
          <w:rFonts w:hint="eastAsia" w:ascii="宋体" w:hAnsi="宋体" w:cs="宋体"/>
          <w:sz w:val="24"/>
        </w:rPr>
        <w:t>，投标人须综合考虑在报价内（不单列）。</w:t>
      </w:r>
    </w:p>
    <w:p>
      <w:pPr>
        <w:spacing w:line="420" w:lineRule="exact"/>
        <w:ind w:firstLine="480"/>
        <w:rPr>
          <w:rFonts w:ascii="宋体" w:hAnsi="宋体" w:cs="宋体"/>
          <w:sz w:val="24"/>
        </w:rPr>
      </w:pPr>
      <w:r>
        <w:rPr>
          <w:rFonts w:hint="eastAsia" w:ascii="宋体" w:hAnsi="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1" w:name="_Toc380681234"/>
      <w:bookmarkStart w:id="22" w:name="_Toc380680822"/>
      <w:bookmarkStart w:id="23" w:name="_Toc380681015"/>
      <w:r>
        <w:rPr>
          <w:rFonts w:hint="eastAsia" w:ascii="宋体" w:hAnsi="宋体" w:cs="宋体"/>
          <w:b/>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sz w:val="24"/>
        </w:rPr>
      </w:pPr>
      <w:r>
        <w:rPr>
          <w:rFonts w:hint="eastAsia" w:ascii="宋体" w:hAnsi="宋体" w:cs="宋体"/>
          <w:sz w:val="24"/>
        </w:rPr>
        <w:t>投标人不在澄清期限内提出，招标人有权不予答复。</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7"/>
          <w:rFonts w:hint="eastAsia" w:ascii="宋体" w:hAnsi="宋体" w:cs="宋体"/>
          <w:color w:val="auto"/>
          <w:sz w:val="24"/>
        </w:rPr>
        <w:t>在2023年0</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25 </w:t>
      </w:r>
      <w:r>
        <w:rPr>
          <w:rStyle w:val="67"/>
          <w:rFonts w:hint="eastAsia" w:ascii="宋体" w:hAnsi="宋体" w:cs="宋体"/>
          <w:color w:val="auto"/>
          <w:sz w:val="24"/>
        </w:rPr>
        <w:t>日17时</w:t>
      </w:r>
      <w:r>
        <w:rPr>
          <w:rFonts w:hint="eastAsia" w:ascii="宋体" w:hAnsi="宋体" w:cs="宋体"/>
          <w:sz w:val="24"/>
          <w:u w:val="single"/>
        </w:rPr>
        <w:t>前</w:t>
      </w:r>
      <w:r>
        <w:rPr>
          <w:rFonts w:hint="eastAsia" w:ascii="宋体" w:hAnsi="宋体" w:cs="宋体"/>
          <w:sz w:val="24"/>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sz w:val="24"/>
        </w:rPr>
        <w:t>以电子文件形式发送至</w:t>
      </w:r>
      <w:r>
        <w:rPr>
          <w:rFonts w:hint="eastAsia" w:ascii="宋体" w:hAnsi="宋体" w:cs="宋体"/>
          <w:sz w:val="24"/>
        </w:rPr>
        <w:fldChar w:fldCharType="end"/>
      </w:r>
      <w:r>
        <w:rPr>
          <w:rFonts w:hint="eastAsia" w:ascii="宋体" w:hAnsi="宋体" w:cs="宋体"/>
          <w:sz w:val="24"/>
        </w:rPr>
        <w:t>指定邮箱：</w:t>
      </w:r>
      <w:r>
        <w:fldChar w:fldCharType="begin"/>
      </w:r>
      <w:r>
        <w:instrText xml:space="preserve"> HYPERLINK "mailto:757309812@qq.com（不具单位名称，不加盖单位公章）。招标人在收到疑问材料后2日内予以解答，并于2021年" </w:instrText>
      </w:r>
      <w:r>
        <w:fldChar w:fldCharType="separate"/>
      </w:r>
      <w:r>
        <w:rPr>
          <w:rStyle w:val="67"/>
          <w:rFonts w:hint="eastAsia" w:ascii="宋体" w:hAnsi="宋体" w:cs="宋体"/>
          <w:color w:val="auto"/>
          <w:sz w:val="24"/>
        </w:rPr>
        <w:t>dfhxnt@126.com（不具单位名称，不加盖单位公章）。招标人在收到疑问材料后1日内予以解答，并于2023年</w:t>
      </w:r>
      <w:r>
        <w:rPr>
          <w:rStyle w:val="67"/>
          <w:rFonts w:hint="eastAsia" w:ascii="宋体" w:hAnsi="宋体" w:cs="宋体"/>
          <w:color w:val="auto"/>
          <w:sz w:val="24"/>
        </w:rPr>
        <w:fldChar w:fldCharType="end"/>
      </w:r>
      <w:r>
        <w:rPr>
          <w:rStyle w:val="67"/>
          <w:rFonts w:hint="eastAsia" w:ascii="宋体" w:hAnsi="宋体" w:cs="宋体"/>
          <w:color w:val="auto"/>
          <w:sz w:val="24"/>
        </w:rPr>
        <w:t xml:space="preserve"> </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27</w:t>
      </w:r>
      <w:r>
        <w:rPr>
          <w:rFonts w:hint="eastAsia" w:ascii="宋体" w:hAnsi="宋体" w:cs="宋体"/>
          <w:sz w:val="24"/>
          <w:u w:val="single"/>
        </w:rPr>
        <w:t>日17时前</w:t>
      </w:r>
      <w:r>
        <w:rPr>
          <w:rFonts w:hint="eastAsia" w:ascii="宋体" w:hAnsi="宋体" w:cs="宋体"/>
          <w:sz w:val="24"/>
        </w:rPr>
        <w:t>将</w:t>
      </w:r>
      <w:r>
        <w:rPr>
          <w:rFonts w:hint="eastAsia" w:ascii="宋体" w:hAnsi="宋体" w:cs="宋体"/>
          <w:color w:val="000000" w:themeColor="text1"/>
          <w:sz w:val="24"/>
          <w14:textFill>
            <w14:solidFill>
              <w14:schemeClr w14:val="tx1"/>
            </w14:solidFill>
          </w14:textFill>
        </w:rPr>
        <w:t>解</w:t>
      </w:r>
      <w:r>
        <w:rPr>
          <w:rFonts w:hint="eastAsia" w:ascii="宋体" w:hAnsi="宋体" w:cs="宋体"/>
          <w:sz w:val="24"/>
        </w:rPr>
        <w:t>答内容（若有）以电子文档上传至将在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下载上公布的内容为准。招标文件的答疑内容前后期相互矛盾时，以公示时间在后的文件为准。投标人应在投标截止时间前随时查看将在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3"/>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480" w:firstLineChars="200"/>
        <w:rPr>
          <w:rFonts w:ascii="宋体" w:hAnsi="宋体" w:cs="宋体"/>
          <w:sz w:val="24"/>
        </w:rPr>
      </w:pPr>
      <w:r>
        <w:rPr>
          <w:rFonts w:hint="eastAsia" w:ascii="宋体" w:hAnsi="宋体" w:cs="宋体"/>
          <w:sz w:val="24"/>
        </w:rPr>
        <w:t>(4)拟派项目负责人的建造师资格证书复印件；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ascii="宋体" w:hAnsi="宋体" w:cs="宋体"/>
          <w:sz w:val="24"/>
        </w:rPr>
      </w:pPr>
      <w:r>
        <w:rPr>
          <w:rFonts w:hint="eastAsia" w:ascii="宋体" w:hAnsi="宋体" w:cs="宋体"/>
          <w:sz w:val="24"/>
        </w:rPr>
        <w:t>(6)资格审查文件表格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spacing w:line="420" w:lineRule="exact"/>
        <w:ind w:firstLine="482" w:firstLineChars="200"/>
        <w:outlineLvl w:val="3"/>
        <w:rPr>
          <w:color w:val="FF0000"/>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r>
        <w:rPr>
          <w:rFonts w:hint="eastAsia" w:hAnsi="宋体"/>
          <w:b/>
          <w:bCs/>
          <w:sz w:val="24"/>
          <w:highlight w:val="yellow"/>
          <w:lang w:val="en-US" w:eastAsia="zh-CN"/>
        </w:rPr>
        <w:t>封面上请注明联系人姓名及电话。</w:t>
      </w:r>
      <w:bookmarkStart w:id="47" w:name="_GoBack"/>
      <w:bookmarkEnd w:id="47"/>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r>
        <w:rPr>
          <w:rFonts w:hint="eastAsia" w:ascii="宋体" w:hAnsi="宋体"/>
          <w:b/>
          <w:kern w:val="0"/>
          <w:sz w:val="24"/>
        </w:rPr>
        <w:t>（本项目不涉及）</w:t>
      </w:r>
    </w:p>
    <w:p>
      <w:pPr>
        <w:spacing w:line="360" w:lineRule="auto"/>
        <w:ind w:firstLine="482" w:firstLineChars="200"/>
      </w:pPr>
      <w:r>
        <w:rPr>
          <w:rFonts w:ascii="宋体" w:hAnsi="宋体"/>
          <w:b/>
          <w:sz w:val="24"/>
        </w:rPr>
        <w:t>14</w:t>
      </w:r>
      <w:r>
        <w:rPr>
          <w:rFonts w:hint="eastAsia" w:ascii="宋体" w:hAnsi="宋体"/>
          <w:b/>
          <w:sz w:val="24"/>
        </w:rPr>
        <w:t>.</w:t>
      </w:r>
      <w:r>
        <w:rPr>
          <w:rFonts w:ascii="宋体" w:hAnsi="宋体"/>
          <w:b/>
          <w:sz w:val="24"/>
        </w:rPr>
        <w:t>投标保证金退还</w:t>
      </w:r>
      <w:r>
        <w:rPr>
          <w:rFonts w:hint="eastAsia" w:ascii="宋体" w:hAnsi="宋体"/>
          <w:b/>
          <w:sz w:val="24"/>
        </w:rPr>
        <w:t>（本项目不涉及）</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19"/>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hint="eastAsia" w:ascii="宋体" w:hAnsi="宋体" w:eastAsia="宋体" w:cs="宋体"/>
          <w:sz w:val="24"/>
          <w:lang w:eastAsia="zh-CN"/>
        </w:rPr>
      </w:pPr>
      <w:r>
        <w:rPr>
          <w:rFonts w:hint="eastAsia" w:ascii="宋体" w:hAnsi="宋体" w:cs="宋体"/>
          <w:sz w:val="24"/>
        </w:rPr>
        <w:t>16.1本工程项目采用</w:t>
      </w:r>
      <w:r>
        <w:rPr>
          <w:rFonts w:hint="eastAsia" w:ascii="宋体" w:hAnsi="宋体" w:cs="宋体"/>
          <w:b/>
          <w:sz w:val="24"/>
          <w:u w:val="single"/>
        </w:rPr>
        <w:t>固定单价报价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sz w:val="24"/>
          <w:u w:val="single"/>
        </w:rPr>
        <w:t>项目清单所列改造项目，建设单位可根据现场情况调整增减，结算时按实际完成合格工程量结算</w:t>
      </w:r>
      <w:r>
        <w:rPr>
          <w:rFonts w:hint="eastAsia" w:ascii="宋体" w:hAnsi="宋体" w:cs="宋体"/>
          <w:b/>
          <w:bCs/>
          <w:sz w:val="24"/>
          <w:u w:val="single"/>
          <w:lang w:eastAsia="zh-CN"/>
        </w:rPr>
        <w:t>。</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《江苏省房屋修缮工程计价表》（2009年版）、《江苏省建筑与装饰工程计价定额》2014年版、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18.1本工程实行工程量清单招标，招标人委托编制招标控制价。投标人的投标报价高于招标控制价的，招标人将作废标处理。</w:t>
      </w:r>
      <w:r>
        <w:rPr>
          <w:rFonts w:hint="eastAsia" w:ascii="宋体" w:hAnsi="宋体" w:cs="宋体"/>
          <w:sz w:val="24"/>
        </w:rPr>
        <w:tab/>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18.2.1本工程编标相关资料；</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w:t>
      </w:r>
      <w:r>
        <w:rPr>
          <w:rFonts w:hint="eastAsia" w:ascii="宋体" w:hAnsi="宋体" w:cs="宋体"/>
          <w:sz w:val="24"/>
        </w:rPr>
        <w:t>《建设工程工程量清单计价规范》2013版、《房屋建筑与装饰工程工程量计算规范》（GB50854-2013）、 《江苏省建筑与装饰工程计价定额》2014版、《江苏省建设工程费用定额》（2014）、营改增后调整内容及省住房城乡建设厅关于建筑业实施营改增后江苏省建设工程计价依据调整的通知（苏建价【2016】154号文）；</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图纸及其他相关资料：施工图及相关</w:t>
      </w:r>
      <w:r>
        <w:rPr>
          <w:rFonts w:hint="eastAsia" w:ascii="宋体" w:hAnsi="宋体" w:cs="宋体"/>
          <w:sz w:val="24"/>
          <w:lang w:val="en-US" w:eastAsia="zh-CN"/>
        </w:rPr>
        <w:t>资料</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江苏省、</w:t>
      </w:r>
      <w:r>
        <w:rPr>
          <w:rFonts w:hint="eastAsia" w:ascii="宋体" w:hAnsi="宋体" w:cs="宋体"/>
          <w:sz w:val="24"/>
          <w:lang w:val="en-US" w:eastAsia="zh-CN"/>
        </w:rPr>
        <w:t>南通</w:t>
      </w:r>
      <w:r>
        <w:rPr>
          <w:rFonts w:hint="eastAsia" w:ascii="宋体" w:hAnsi="宋体" w:cs="宋体"/>
          <w:sz w:val="24"/>
        </w:rPr>
        <w:t>市建设行政主管部门颁发的有关文件及通知等；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rPr>
        <w:t>材料价格按《南通建设工程造价信息》202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cs="宋体"/>
          <w:sz w:val="24"/>
        </w:rPr>
        <w:t>预算工资单价标准按江苏省住房和城乡建设厅文件</w:t>
      </w:r>
      <w:r>
        <w:rPr>
          <w:rFonts w:hint="eastAsia" w:ascii="宋体" w:hAnsi="宋体" w:cs="宋体"/>
          <w:sz w:val="24"/>
          <w:lang w:val="en-US" w:eastAsia="zh-CN"/>
        </w:rPr>
        <w:t>苏建函价〔2023〕63号</w:t>
      </w:r>
      <w:r>
        <w:rPr>
          <w:rFonts w:hint="eastAsia" w:ascii="宋体" w:hAnsi="宋体" w:cs="宋体"/>
          <w:sz w:val="24"/>
        </w:rPr>
        <w:t>文件规定；</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6</w:t>
      </w:r>
      <w:r>
        <w:rPr>
          <w:rFonts w:hint="eastAsia" w:ascii="宋体" w:hAnsi="宋体" w:cs="宋体"/>
          <w:sz w:val="24"/>
          <w:lang w:eastAsia="zh-CN"/>
        </w:rPr>
        <w:t>）</w:t>
      </w:r>
      <w:r>
        <w:rPr>
          <w:rFonts w:hint="eastAsia" w:ascii="宋体" w:hAnsi="宋体" w:cs="宋体"/>
          <w:sz w:val="24"/>
        </w:rPr>
        <w:t>其他需说明的资料。</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（7）取费部分</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A、</w:t>
      </w:r>
      <w:r>
        <w:rPr>
          <w:rFonts w:hint="eastAsia" w:ascii="宋体" w:hAnsi="宋体" w:cs="宋体"/>
          <w:sz w:val="24"/>
        </w:rPr>
        <w:t>按</w:t>
      </w:r>
      <w:r>
        <w:rPr>
          <w:rFonts w:hint="eastAsia" w:ascii="宋体" w:hAnsi="宋体" w:cs="宋体"/>
          <w:sz w:val="24"/>
          <w:lang w:val="en-US" w:eastAsia="zh-CN"/>
        </w:rPr>
        <w:t>南通</w:t>
      </w:r>
      <w:r>
        <w:rPr>
          <w:rFonts w:hint="eastAsia" w:ascii="宋体" w:hAnsi="宋体" w:cs="宋体"/>
          <w:sz w:val="24"/>
        </w:rPr>
        <w:t>市建设工程类别、工期和现场安全文明施工措施费计取基本费，扬尘污染防治增加费。</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B、</w:t>
      </w:r>
      <w:r>
        <w:rPr>
          <w:rFonts w:hint="eastAsia" w:ascii="宋体" w:hAnsi="宋体" w:cs="宋体"/>
          <w:sz w:val="24"/>
        </w:rPr>
        <w:t>措施项目费：</w:t>
      </w:r>
    </w:p>
    <w:p>
      <w:pPr>
        <w:adjustRightInd w:val="0"/>
        <w:snapToGrid w:val="0"/>
        <w:spacing w:line="360" w:lineRule="auto"/>
        <w:ind w:left="105" w:leftChars="50" w:firstLine="480" w:firstLineChars="200"/>
        <w:rPr>
          <w:rFonts w:hint="eastAsia" w:ascii="宋体" w:hAnsi="宋体" w:cs="宋体"/>
          <w:sz w:val="24"/>
          <w:lang w:val="en-US" w:eastAsia="zh-CN"/>
        </w:rPr>
      </w:pPr>
      <w:bookmarkStart w:id="24" w:name="_Hlk81409685"/>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临时设施</w:t>
      </w:r>
      <w:r>
        <w:rPr>
          <w:rFonts w:hint="eastAsia" w:ascii="宋体" w:hAnsi="宋体" w:cs="宋体"/>
          <w:sz w:val="24"/>
          <w:lang w:val="en-US" w:eastAsia="zh-CN"/>
        </w:rPr>
        <w:t>1.65</w:t>
      </w:r>
      <w:r>
        <w:rPr>
          <w:rFonts w:hint="eastAsia" w:ascii="宋体" w:hAnsi="宋体" w:cs="宋体"/>
          <w:sz w:val="24"/>
        </w:rPr>
        <w:t>%；</w:t>
      </w:r>
    </w:p>
    <w:bookmarkEnd w:id="24"/>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C、</w:t>
      </w:r>
      <w:r>
        <w:rPr>
          <w:rFonts w:hint="eastAsia" w:ascii="宋体" w:hAnsi="宋体" w:cs="宋体"/>
          <w:sz w:val="24"/>
        </w:rPr>
        <w:t>现场安全文明施工措施费：</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基本费</w:t>
      </w:r>
      <w:r>
        <w:rPr>
          <w:rFonts w:hint="eastAsia" w:ascii="宋体" w:hAnsi="宋体" w:cs="宋体"/>
          <w:sz w:val="24"/>
          <w:lang w:val="en-US" w:eastAsia="zh-CN"/>
        </w:rPr>
        <w:t>3.1</w:t>
      </w:r>
      <w:r>
        <w:rPr>
          <w:rFonts w:hint="eastAsia" w:ascii="宋体" w:hAnsi="宋体" w:cs="宋体"/>
          <w:sz w:val="24"/>
        </w:rPr>
        <w:t>%，增加费0%，扬尘防治污染增加费0.31%</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D、</w:t>
      </w:r>
      <w:r>
        <w:rPr>
          <w:rFonts w:hint="eastAsia" w:ascii="宋体" w:hAnsi="宋体" w:cs="宋体"/>
          <w:sz w:val="24"/>
        </w:rPr>
        <w:t>风险费：不计取</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E、</w:t>
      </w:r>
      <w:r>
        <w:rPr>
          <w:rFonts w:hint="eastAsia" w:ascii="宋体" w:hAnsi="宋体" w:cs="宋体"/>
          <w:sz w:val="24"/>
        </w:rPr>
        <w:t>暂列金额：</w:t>
      </w:r>
      <w:r>
        <w:rPr>
          <w:rFonts w:hint="eastAsia" w:ascii="宋体" w:hAnsi="宋体" w:cs="宋体"/>
          <w:sz w:val="24"/>
          <w:lang w:val="en-US" w:eastAsia="zh-CN"/>
        </w:rPr>
        <w:t>3000元</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F、</w:t>
      </w:r>
      <w:r>
        <w:rPr>
          <w:rFonts w:hint="eastAsia" w:ascii="宋体" w:hAnsi="宋体" w:cs="宋体"/>
          <w:sz w:val="24"/>
        </w:rPr>
        <w:t>规费：(计算基础为分部分项工程费+措施项目费+其他项目费-除税工程设备费)(不可竞争)：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1.社会保险费：</w:t>
      </w:r>
      <w:r>
        <w:rPr>
          <w:rFonts w:hint="eastAsia" w:ascii="宋体" w:hAnsi="宋体" w:cs="宋体"/>
          <w:sz w:val="24"/>
          <w:lang w:val="en-US" w:eastAsia="zh-CN"/>
        </w:rPr>
        <w:t>3.2</w:t>
      </w:r>
      <w:r>
        <w:rPr>
          <w:rFonts w:hint="eastAsia" w:ascii="宋体" w:hAnsi="宋体" w:cs="宋体"/>
          <w:sz w:val="24"/>
        </w:rPr>
        <w:t>%；2.住房公积金：0.</w:t>
      </w:r>
      <w:r>
        <w:rPr>
          <w:rFonts w:hint="eastAsia" w:ascii="宋体" w:hAnsi="宋体" w:cs="宋体"/>
          <w:sz w:val="24"/>
          <w:lang w:val="en-US" w:eastAsia="zh-CN"/>
        </w:rPr>
        <w:t>53</w:t>
      </w:r>
      <w:r>
        <w:rPr>
          <w:rFonts w:hint="eastAsia" w:ascii="宋体" w:hAnsi="宋体" w:cs="宋体"/>
          <w:sz w:val="24"/>
        </w:rPr>
        <w:t xml:space="preserve">%；3.环境保护税0% </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G、</w:t>
      </w:r>
      <w:r>
        <w:rPr>
          <w:rFonts w:hint="eastAsia" w:ascii="宋体" w:hAnsi="宋体" w:cs="宋体"/>
          <w:sz w:val="24"/>
        </w:rPr>
        <w:t>税金</w:t>
      </w:r>
      <w:r>
        <w:rPr>
          <w:rFonts w:hint="eastAsia" w:ascii="宋体" w:hAnsi="宋体" w:cs="宋体"/>
          <w:sz w:val="24"/>
          <w:lang w:val="en-US" w:eastAsia="zh-CN"/>
        </w:rPr>
        <w:t>按</w:t>
      </w:r>
      <w:r>
        <w:rPr>
          <w:rFonts w:hint="eastAsia" w:ascii="宋体" w:hAnsi="宋体" w:cs="宋体"/>
          <w:sz w:val="24"/>
        </w:rPr>
        <w:t>《省住房城乡建设厅关于调整建设工程计价增值税税率的通知》及附件（苏建函价〔2019〕178号文）</w:t>
      </w:r>
      <w:r>
        <w:rPr>
          <w:rFonts w:hint="eastAsia" w:ascii="宋体" w:hAnsi="宋体" w:cs="宋体"/>
          <w:sz w:val="24"/>
          <w:lang w:eastAsia="zh-CN"/>
        </w:rPr>
        <w:t>：</w:t>
      </w:r>
      <w:r>
        <w:rPr>
          <w:rFonts w:hint="eastAsia" w:ascii="宋体" w:hAnsi="宋体" w:cs="宋体"/>
          <w:sz w:val="24"/>
        </w:rPr>
        <w:t xml:space="preserve"> 9%</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H、</w:t>
      </w:r>
      <w:r>
        <w:rPr>
          <w:rFonts w:hint="eastAsia" w:ascii="宋体" w:hAnsi="宋体" w:cs="宋体"/>
          <w:sz w:val="24"/>
        </w:rPr>
        <w:t>材料价格</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材料价格</w:t>
      </w:r>
      <w:r>
        <w:rPr>
          <w:rFonts w:hint="eastAsia" w:ascii="宋体" w:hAnsi="宋体" w:cs="宋体"/>
          <w:sz w:val="24"/>
          <w:lang w:val="en-US" w:eastAsia="zh-CN"/>
        </w:rPr>
        <w:t>按</w:t>
      </w:r>
      <w:r>
        <w:rPr>
          <w:rFonts w:hint="eastAsia" w:ascii="宋体" w:hAnsi="宋体" w:cs="宋体"/>
          <w:sz w:val="24"/>
        </w:rPr>
        <w:t>《南通建设工程造价信息》202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无指导价的根据市场询价确定。</w:t>
      </w:r>
    </w:p>
    <w:p>
      <w:pPr>
        <w:adjustRightInd w:val="0"/>
        <w:snapToGrid w:val="0"/>
        <w:spacing w:line="360" w:lineRule="auto"/>
        <w:ind w:left="105" w:leftChars="50" w:firstLine="482" w:firstLineChars="200"/>
        <w:rPr>
          <w:rFonts w:hint="default" w:ascii="宋体" w:hAnsi="宋体" w:cs="宋体"/>
          <w:b/>
          <w:bCs/>
          <w:sz w:val="24"/>
          <w:u w:val="single"/>
          <w:lang w:val="en-US" w:eastAsia="zh-CN"/>
        </w:rPr>
      </w:pPr>
      <w:r>
        <w:rPr>
          <w:rFonts w:hint="eastAsia" w:ascii="宋体" w:hAnsi="宋体" w:cs="宋体"/>
          <w:b/>
          <w:bCs/>
          <w:sz w:val="24"/>
          <w:u w:val="single"/>
          <w:lang w:val="en-US" w:eastAsia="zh-CN"/>
        </w:rPr>
        <w:t>I 、其他说明：清单中列入设计咨询费4000元，此费不可竞争。</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18.2.2其他取费：详见工程量清单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cs="宋体"/>
          <w:sz w:val="24"/>
        </w:rPr>
        <w:t>《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ascii="宋体" w:hAnsi="宋体" w:cs="宋体"/>
          <w:b/>
          <w:sz w:val="24"/>
        </w:rPr>
      </w:pPr>
      <w:r>
        <w:rPr>
          <w:rFonts w:hint="eastAsia" w:ascii="宋体" w:hAnsi="宋体" w:cs="宋体"/>
          <w:b/>
          <w:sz w:val="24"/>
        </w:rPr>
        <w:t>19.16施工期间和竣工移交时的保洁工作及费用，投标人在报价时须综合考虑在投标报价中，结算时不做调整。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ascii="??_GB2312" w:hAnsi="宋体" w:eastAsia="Times New Roman"/>
          <w:sz w:val="28"/>
          <w:szCs w:val="28"/>
        </w:rPr>
      </w:pPr>
      <w:r>
        <w:rPr>
          <w:rFonts w:hint="eastAsia" w:ascii="宋体" w:hAnsi="宋体" w:cs="宋体"/>
          <w:b/>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spacing w:line="360" w:lineRule="auto"/>
        <w:ind w:firstLine="482" w:firstLineChars="200"/>
        <w:rPr>
          <w:rFonts w:ascii="宋体" w:hAnsi="宋体" w:cs="宋体"/>
          <w:b/>
          <w:sz w:val="24"/>
        </w:rPr>
      </w:pPr>
      <w:r>
        <w:rPr>
          <w:rFonts w:hint="eastAsia" w:ascii="宋体" w:hAnsi="宋体" w:cs="宋体"/>
          <w:b/>
          <w:sz w:val="24"/>
        </w:rPr>
        <w:t>19.20承包人在开工前将施工方案和业主方确定后，方可施工。</w:t>
      </w:r>
    </w:p>
    <w:p>
      <w:pPr>
        <w:spacing w:line="360" w:lineRule="auto"/>
        <w:ind w:firstLine="482" w:firstLineChars="200"/>
        <w:rPr>
          <w:rFonts w:ascii="宋体" w:hAnsi="宋体" w:cs="宋体"/>
          <w:b/>
          <w:sz w:val="24"/>
        </w:rPr>
      </w:pPr>
      <w:r>
        <w:rPr>
          <w:rFonts w:hint="eastAsia" w:ascii="宋体" w:hAnsi="宋体" w:cs="宋体"/>
          <w:b/>
          <w:sz w:val="24"/>
        </w:rPr>
        <w:t>19.21其他未尽事宜在书面答疑中明确。</w:t>
      </w: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sz w:val="24"/>
        </w:rPr>
        <w:t>。</w:t>
      </w:r>
    </w:p>
    <w:p>
      <w:pPr>
        <w:pStyle w:val="8"/>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5" w:name="_Toc465181335"/>
      <w:bookmarkStart w:id="26" w:name="_Toc404159959"/>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标人和中标人应当自中标通知书发出之日起3个工作日内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w:t>
      </w:r>
      <w:r>
        <w:rPr>
          <w:rFonts w:hint="eastAsia" w:ascii="宋体" w:hAnsi="宋体" w:cs="宋体"/>
          <w:sz w:val="24"/>
        </w:rPr>
        <w:t>中标人的行为给招标人造成损失予以赔偿。中标人由第二中标候选人替补，以此类推。</w:t>
      </w:r>
    </w:p>
    <w:p>
      <w:pPr>
        <w:pStyle w:val="74"/>
        <w:ind w:firstLine="482" w:firstLineChars="200"/>
        <w:rPr>
          <w:rFonts w:ascii="宋体" w:hAnsi="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5"/>
      <w:bookmarkEnd w:id="26"/>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s="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5"/>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27"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建筑工程总承包三级及以上资质（须在有效期内）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建筑工程二级及以上注册建造师；且项目负责人不得为企业法定代表人或企业董事长或总经理。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cs="宋体"/>
                <w:kern w:val="0"/>
                <w:sz w:val="24"/>
              </w:rPr>
            </w:pPr>
            <w:r>
              <w:rPr>
                <w:rFonts w:hint="eastAsia" w:ascii="宋体" w:hAnsi="宋体" w:cs="宋体"/>
                <w:kern w:val="0"/>
                <w:sz w:val="24"/>
                <w:lang w:val="en-US" w:eastAsia="zh-CN"/>
              </w:rPr>
              <w:t>6</w:t>
            </w:r>
          </w:p>
        </w:tc>
        <w:tc>
          <w:tcPr>
            <w:tcW w:w="1918"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项</w:t>
            </w:r>
            <w:r>
              <w:rPr>
                <w:rFonts w:hint="eastAsia" w:ascii="宋体" w:hAnsi="宋体" w:cs="宋体"/>
                <w:kern w:val="0"/>
                <w:sz w:val="24"/>
              </w:rPr>
              <w:t>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hint="eastAsia" w:ascii="宋体" w:hAnsi="宋体" w:cs="宋体"/>
                <w:kern w:val="0"/>
                <w:sz w:val="24"/>
              </w:rPr>
            </w:pP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①诚信承诺书（详见</w:t>
            </w:r>
            <w:r>
              <w:rPr>
                <w:rFonts w:hint="eastAsia" w:ascii="宋体" w:hAnsi="宋体" w:cs="宋体"/>
                <w:kern w:val="0"/>
                <w:sz w:val="24"/>
                <w:lang w:val="en-US" w:eastAsia="zh-CN"/>
              </w:rPr>
              <w:t>附件</w:t>
            </w:r>
            <w:r>
              <w:rPr>
                <w:rFonts w:hint="eastAsia" w:ascii="宋体" w:hAnsi="宋体" w:cs="宋体"/>
                <w:kern w:val="0"/>
                <w:sz w:val="24"/>
              </w:rPr>
              <w:t>—诚信承诺书）</w:t>
            </w:r>
          </w:p>
          <w:p>
            <w:pPr>
              <w:widowControl/>
              <w:jc w:val="left"/>
              <w:rPr>
                <w:rFonts w:hint="eastAsia"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7</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kern w:val="0"/>
                <w:sz w:val="24"/>
              </w:rPr>
            </w:pPr>
          </w:p>
        </w:tc>
        <w:tc>
          <w:tcPr>
            <w:tcW w:w="9017" w:type="dxa"/>
            <w:gridSpan w:val="3"/>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注：</w:t>
            </w:r>
          </w:p>
          <w:p>
            <w:pPr>
              <w:widowControl/>
              <w:jc w:val="left"/>
              <w:rPr>
                <w:rFonts w:ascii="宋体" w:hAnsi="宋体" w:cs="宋体"/>
                <w:kern w:val="0"/>
                <w:sz w:val="24"/>
              </w:rPr>
            </w:pPr>
            <w:r>
              <w:rPr>
                <w:rFonts w:hint="eastAsia" w:ascii="宋体" w:hAnsi="宋体" w:cs="宋体"/>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p>
            <w:pPr>
              <w:widowControl/>
              <w:jc w:val="left"/>
              <w:rPr>
                <w:rFonts w:ascii="宋体" w:hAnsi="宋体" w:cs="宋体"/>
                <w:kern w:val="0"/>
                <w:sz w:val="24"/>
              </w:rPr>
            </w:pPr>
            <w:r>
              <w:rPr>
                <w:rFonts w:hint="eastAsia" w:ascii="宋体" w:hAnsi="宋体" w:cs="宋体"/>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7"/>
    </w:tbl>
    <w:p>
      <w:pPr>
        <w:spacing w:line="420" w:lineRule="exact"/>
        <w:ind w:firstLine="480" w:firstLineChars="200"/>
        <w:rPr>
          <w:rFonts w:ascii="宋体" w:hAnsi="宋体" w:cs="宋体"/>
          <w:sz w:val="24"/>
        </w:rPr>
      </w:pPr>
      <w:bookmarkStart w:id="28"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29"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eastAsia="zh-CN"/>
          <w14:textFill>
            <w14:solidFill>
              <w14:schemeClr w14:val="tx1"/>
            </w14:solidFill>
          </w14:textFill>
        </w:rPr>
        <w:t>57710.05</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，与招标文件同时发布，投标报价高于招标控制价的作废标处理</w:t>
      </w:r>
    </w:p>
    <w:p>
      <w:pPr>
        <w:widowControl/>
        <w:spacing w:line="360" w:lineRule="auto"/>
        <w:ind w:firstLine="477" w:firstLineChars="199"/>
        <w:rPr>
          <w:rFonts w:ascii="宋体" w:hAnsi="宋体" w:cs="宋体"/>
          <w:b/>
          <w:bCs/>
          <w:sz w:val="24"/>
        </w:rPr>
      </w:pPr>
      <w:r>
        <w:rPr>
          <w:rFonts w:hint="eastAsia" w:ascii="宋体" w:hAnsi="宋体" w:cs="宋体"/>
          <w:kern w:val="0"/>
          <w:sz w:val="24"/>
        </w:rPr>
        <w:t>3.</w:t>
      </w:r>
      <w:r>
        <w:rPr>
          <w:rFonts w:hint="eastAsia" w:ascii="宋体" w:hAnsi="宋体" w:cs="宋体"/>
          <w:b/>
          <w:bCs/>
          <w:sz w:val="24"/>
        </w:rPr>
        <w:t>商务标评审方法</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确定有效报价：投标报价低于或等于招标控制价的各投标人的投标报价为有效报价；高于招标控制价的，作废标处理。</w:t>
      </w:r>
      <w:r>
        <w:rPr>
          <w:rFonts w:hint="eastAsia" w:ascii="宋体" w:hAnsi="宋体" w:cs="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若有效投标文件＜4家时，则所有有效投标文件的次低报价作为A；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（3）计算得分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②投标人的投标报价与评标基准价相比，每上浮1%扣0.9分，每下浮1%扣0.</w:t>
      </w:r>
      <w:r>
        <w:rPr>
          <w:rFonts w:hint="eastAsia" w:ascii="宋体" w:hAnsi="宋体" w:cs="宋体"/>
          <w:kern w:val="0"/>
          <w:sz w:val="24"/>
          <w:lang w:val="en-US" w:eastAsia="zh-CN"/>
        </w:rPr>
        <w:t>6</w:t>
      </w:r>
      <w:r>
        <w:rPr>
          <w:rFonts w:hint="eastAsia" w:ascii="宋体" w:hAnsi="宋体" w:cs="宋体"/>
          <w:kern w:val="0"/>
          <w:sz w:val="24"/>
        </w:rPr>
        <w:t>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28"/>
      <w:bookmarkEnd w:id="29"/>
    </w:p>
    <w:p>
      <w:pPr>
        <w:pStyle w:val="7"/>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pStyle w:val="23"/>
        <w:rPr>
          <w:rFonts w:ascii="宋体" w:hAnsi="宋体" w:eastAsia="宋体" w:cs="宋体"/>
        </w:rPr>
        <w:sectPr>
          <w:pgSz w:w="11906" w:h="16838"/>
          <w:pgMar w:top="1531" w:right="907" w:bottom="850" w:left="1304" w:header="851" w:footer="992" w:gutter="0"/>
          <w:cols w:space="720" w:num="1"/>
          <w:docGrid w:type="lines" w:linePitch="312" w:charSpace="0"/>
        </w:sectPr>
      </w:pPr>
      <w:bookmarkStart w:id="30" w:name="_Toc404159961"/>
    </w:p>
    <w:p>
      <w:pPr>
        <w:pStyle w:val="475"/>
        <w:snapToGrid w:val="0"/>
        <w:jc w:val="center"/>
        <w:rPr>
          <w:rStyle w:val="474"/>
          <w:rFonts w:ascii="宋体" w:hAnsi="宋体"/>
          <w:b/>
          <w:sz w:val="28"/>
          <w:szCs w:val="28"/>
        </w:rPr>
      </w:pPr>
      <w:r>
        <w:rPr>
          <w:rStyle w:val="474"/>
          <w:rFonts w:ascii="宋体" w:hAnsi="宋体"/>
          <w:b/>
          <w:sz w:val="28"/>
          <w:szCs w:val="28"/>
        </w:rPr>
        <w:t>第一部分 合同协议书</w:t>
      </w:r>
    </w:p>
    <w:p>
      <w:pPr>
        <w:snapToGrid w:val="0"/>
        <w:spacing w:line="520" w:lineRule="exact"/>
        <w:rPr>
          <w:rStyle w:val="474"/>
          <w:rFonts w:ascii="宋体" w:hAnsi="宋体"/>
          <w:b/>
          <w:sz w:val="24"/>
          <w:u w:val="single"/>
        </w:rPr>
      </w:pPr>
      <w:r>
        <w:rPr>
          <w:rStyle w:val="474"/>
          <w:rFonts w:ascii="宋体" w:hAnsi="宋体"/>
          <w:b/>
          <w:sz w:val="24"/>
        </w:rPr>
        <w:t>发包人（全称）：</w:t>
      </w:r>
      <w:r>
        <w:rPr>
          <w:rStyle w:val="474"/>
          <w:rFonts w:ascii="宋体" w:hAnsi="宋体"/>
          <w:b/>
          <w:sz w:val="24"/>
          <w:u w:val="single" w:color="000000"/>
        </w:rPr>
        <w:t xml:space="preserve">   </w:t>
      </w:r>
      <w:r>
        <w:rPr>
          <w:rStyle w:val="474"/>
          <w:rFonts w:hint="eastAsia" w:ascii="宋体" w:hAnsi="宋体"/>
          <w:b/>
          <w:sz w:val="24"/>
          <w:u w:val="single" w:color="000000"/>
        </w:rPr>
        <w:t>南通职业大学</w:t>
      </w:r>
      <w:r>
        <w:rPr>
          <w:rStyle w:val="474"/>
          <w:rFonts w:ascii="宋体" w:hAnsi="宋体"/>
          <w:b/>
          <w:sz w:val="24"/>
          <w:u w:val="single" w:color="000000"/>
        </w:rPr>
        <w:t xml:space="preserve">               </w:t>
      </w:r>
    </w:p>
    <w:p>
      <w:pPr>
        <w:snapToGrid w:val="0"/>
        <w:spacing w:line="520" w:lineRule="exact"/>
        <w:rPr>
          <w:rStyle w:val="474"/>
          <w:rFonts w:ascii="宋体" w:hAnsi="宋体"/>
          <w:b/>
          <w:sz w:val="24"/>
          <w:u w:val="single"/>
        </w:rPr>
      </w:pPr>
      <w:r>
        <w:rPr>
          <w:rStyle w:val="474"/>
          <w:rFonts w:ascii="宋体" w:hAnsi="宋体"/>
          <w:b/>
          <w:sz w:val="24"/>
        </w:rPr>
        <w:t>承包人（全称）：</w:t>
      </w:r>
      <w:r>
        <w:rPr>
          <w:rStyle w:val="474"/>
          <w:rFonts w:ascii="宋体" w:hAnsi="宋体"/>
          <w:b/>
          <w:sz w:val="24"/>
          <w:u w:val="single" w:color="000000"/>
        </w:rPr>
        <w:t xml:space="preserve">                              </w:t>
      </w:r>
    </w:p>
    <w:p>
      <w:pPr>
        <w:snapToGrid w:val="0"/>
        <w:spacing w:line="520" w:lineRule="exact"/>
        <w:ind w:firstLine="480" w:firstLineChars="200"/>
        <w:rPr>
          <w:rStyle w:val="474"/>
          <w:rFonts w:ascii="宋体" w:hAnsi="宋体"/>
          <w:sz w:val="24"/>
        </w:rPr>
      </w:pPr>
      <w:r>
        <w:rPr>
          <w:rStyle w:val="474"/>
          <w:rFonts w:ascii="宋体" w:hAnsi="宋体"/>
          <w:sz w:val="24"/>
        </w:rPr>
        <w:t>根据《</w:t>
      </w:r>
      <w:r>
        <w:rPr>
          <w:rStyle w:val="474"/>
          <w:rFonts w:hint="eastAsia" w:ascii="宋体" w:hAnsi="宋体"/>
          <w:sz w:val="24"/>
        </w:rPr>
        <w:t>民法典</w:t>
      </w:r>
      <w:r>
        <w:rPr>
          <w:rStyle w:val="474"/>
          <w:rFonts w:ascii="宋体" w:hAnsi="宋体"/>
          <w:sz w:val="24"/>
        </w:rPr>
        <w:t>》、《中华人民共和国建筑法》及有关法律规定，遵循平等、自愿、公平和诚实信用的原则，双方就</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南通职业大学原党校图书馆改造项目</w:t>
      </w:r>
      <w:r>
        <w:rPr>
          <w:rStyle w:val="474"/>
          <w:rFonts w:ascii="宋体" w:hAnsi="宋体" w:cs="Calibri"/>
          <w:b/>
          <w:bCs/>
          <w:sz w:val="24"/>
          <w:u w:val="single" w:color="000000"/>
        </w:rPr>
        <w:t xml:space="preserve">   </w:t>
      </w:r>
      <w:r>
        <w:rPr>
          <w:rStyle w:val="474"/>
          <w:rFonts w:ascii="宋体" w:hAnsi="宋体"/>
          <w:sz w:val="24"/>
        </w:rPr>
        <w:t>施工及有关事项协商一致，共同达成如下协议：</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一、工程概况</w:t>
      </w:r>
    </w:p>
    <w:p>
      <w:pPr>
        <w:snapToGrid w:val="0"/>
        <w:spacing w:line="520" w:lineRule="exact"/>
        <w:ind w:firstLine="470" w:firstLineChars="196"/>
        <w:rPr>
          <w:rStyle w:val="474"/>
          <w:rFonts w:ascii="宋体" w:hAnsi="宋体"/>
          <w:sz w:val="24"/>
        </w:rPr>
      </w:pPr>
      <w:r>
        <w:rPr>
          <w:rStyle w:val="474"/>
          <w:rFonts w:ascii="宋体" w:hAnsi="宋体" w:cs="Calibri"/>
          <w:bCs/>
          <w:sz w:val="24"/>
        </w:rPr>
        <w:t>1.工程名称</w:t>
      </w:r>
      <w:r>
        <w:rPr>
          <w:rStyle w:val="474"/>
          <w:rFonts w:ascii="宋体" w:hAnsi="宋体"/>
          <w:sz w:val="24"/>
        </w:rPr>
        <w:t>：</w:t>
      </w:r>
      <w:r>
        <w:rPr>
          <w:rStyle w:val="474"/>
          <w:rFonts w:ascii="宋体" w:hAnsi="宋体"/>
          <w:sz w:val="24"/>
          <w:u w:val="single" w:color="000000"/>
        </w:rPr>
        <w:t xml:space="preserve">  </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南通职业大学原党校图书馆改造项目</w:t>
      </w:r>
      <w:r>
        <w:rPr>
          <w:rStyle w:val="474"/>
          <w:rFonts w:ascii="宋体" w:hAnsi="宋体" w:cs="Calibri"/>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2.工程地点：</w:t>
      </w:r>
      <w:r>
        <w:rPr>
          <w:rStyle w:val="474"/>
          <w:rFonts w:ascii="宋体" w:hAnsi="宋体"/>
          <w:sz w:val="24"/>
          <w:u w:val="single" w:color="000000"/>
        </w:rPr>
        <w:t xml:space="preserve">  南通职业大学</w:t>
      </w:r>
      <w:r>
        <w:rPr>
          <w:rStyle w:val="474"/>
          <w:rFonts w:hint="eastAsia" w:ascii="宋体" w:hAnsi="宋体"/>
          <w:sz w:val="24"/>
          <w:u w:val="single" w:color="000000"/>
        </w:rPr>
        <w:t>主</w:t>
      </w:r>
      <w:r>
        <w:rPr>
          <w:rStyle w:val="474"/>
          <w:rFonts w:ascii="宋体" w:hAnsi="宋体"/>
          <w:sz w:val="24"/>
          <w:u w:val="single" w:color="000000"/>
        </w:rPr>
        <w:t>校区</w:t>
      </w:r>
      <w:r>
        <w:rPr>
          <w:rStyle w:val="474"/>
          <w:rFonts w:ascii="宋体" w:hAnsi="宋体"/>
          <w:sz w:val="24"/>
          <w:u w:val="single" w:color="000000"/>
          <w:lang w:val="zh-CN"/>
        </w:rPr>
        <w:t>内</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3.工程立项批准文号：</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4.资金来源：</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5.工程内容：</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sz w:val="24"/>
        </w:rPr>
        <w:t>群体工程应附《承包人承揽工程项目一览表》（附件1）。</w:t>
      </w:r>
    </w:p>
    <w:p>
      <w:pPr>
        <w:snapToGrid w:val="0"/>
        <w:spacing w:line="520" w:lineRule="exact"/>
        <w:ind w:firstLine="470" w:firstLineChars="196"/>
        <w:rPr>
          <w:rStyle w:val="474"/>
          <w:rFonts w:ascii="宋体" w:hAnsi="宋体"/>
          <w:sz w:val="24"/>
        </w:rPr>
      </w:pPr>
      <w:r>
        <w:rPr>
          <w:rStyle w:val="474"/>
          <w:rFonts w:ascii="宋体" w:hAnsi="宋体" w:cs="Calibri"/>
          <w:bCs/>
          <w:sz w:val="24"/>
        </w:rPr>
        <w:t>6.工程承包范围：</w:t>
      </w:r>
      <w:r>
        <w:rPr>
          <w:rStyle w:val="474"/>
          <w:rFonts w:ascii="宋体" w:hAnsi="宋体"/>
          <w:sz w:val="24"/>
          <w:u w:val="single" w:color="000000"/>
        </w:rPr>
        <w:t xml:space="preserve">            </w:t>
      </w:r>
    </w:p>
    <w:p>
      <w:pPr>
        <w:pStyle w:val="476"/>
        <w:snapToGrid w:val="0"/>
        <w:spacing w:before="0" w:after="0" w:line="520" w:lineRule="exact"/>
        <w:rPr>
          <w:rStyle w:val="474"/>
          <w:rFonts w:ascii="宋体" w:hAnsi="宋体" w:eastAsia="宋体"/>
          <w:b w:val="0"/>
          <w:sz w:val="24"/>
          <w:szCs w:val="24"/>
        </w:rPr>
      </w:pPr>
      <w:r>
        <w:rPr>
          <w:rStyle w:val="474"/>
          <w:rFonts w:ascii="宋体" w:hAnsi="宋体" w:eastAsia="宋体"/>
          <w:b w:val="0"/>
          <w:sz w:val="24"/>
          <w:szCs w:val="24"/>
        </w:rPr>
        <w:t xml:space="preserve">   二、合同工期</w:t>
      </w:r>
    </w:p>
    <w:p>
      <w:pPr>
        <w:snapToGrid w:val="0"/>
        <w:spacing w:line="520" w:lineRule="exact"/>
        <w:ind w:firstLine="459"/>
        <w:rPr>
          <w:rStyle w:val="474"/>
          <w:rFonts w:ascii="宋体" w:hAnsi="宋体"/>
          <w:sz w:val="24"/>
        </w:rPr>
      </w:pPr>
      <w:r>
        <w:rPr>
          <w:rStyle w:val="474"/>
          <w:rFonts w:ascii="宋体" w:hAnsi="宋体"/>
          <w:sz w:val="24"/>
        </w:rPr>
        <w:t>计划开工日期：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日。计划竣工日期：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w:t>
      </w:r>
    </w:p>
    <w:p>
      <w:pPr>
        <w:snapToGrid w:val="0"/>
        <w:spacing w:line="520" w:lineRule="exact"/>
        <w:ind w:firstLine="459"/>
        <w:rPr>
          <w:rStyle w:val="474"/>
          <w:rFonts w:ascii="宋体" w:hAnsi="宋体"/>
          <w:sz w:val="24"/>
        </w:rPr>
      </w:pPr>
      <w:r>
        <w:rPr>
          <w:rStyle w:val="474"/>
          <w:rFonts w:ascii="宋体" w:hAnsi="宋体"/>
          <w:sz w:val="24"/>
        </w:rPr>
        <w:t>工期总日历天数：</w:t>
      </w:r>
      <w:r>
        <w:rPr>
          <w:rStyle w:val="474"/>
          <w:rFonts w:ascii="宋体" w:hAnsi="宋体"/>
          <w:sz w:val="24"/>
          <w:u w:val="single" w:color="000000"/>
        </w:rPr>
        <w:t xml:space="preserve"> </w:t>
      </w:r>
      <w:r>
        <w:rPr>
          <w:rStyle w:val="474"/>
          <w:rFonts w:hint="eastAsia" w:ascii="宋体" w:hAnsi="宋体"/>
          <w:sz w:val="24"/>
          <w:u w:val="single" w:color="000000"/>
          <w:lang w:val="en-US" w:eastAsia="zh-CN"/>
        </w:rPr>
        <w:t xml:space="preserve">   </w:t>
      </w:r>
      <w:r>
        <w:rPr>
          <w:rStyle w:val="474"/>
          <w:rFonts w:ascii="宋体" w:hAnsi="宋体"/>
          <w:sz w:val="24"/>
        </w:rPr>
        <w:t>天。工期总日历天数与根据前述计划开竣工日期计算的工期天数不一致的，以工期总日历天数为准。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三、质量标准</w:t>
      </w:r>
    </w:p>
    <w:p>
      <w:pPr>
        <w:snapToGrid w:val="0"/>
        <w:spacing w:line="520" w:lineRule="exact"/>
        <w:ind w:firstLine="459"/>
        <w:rPr>
          <w:rStyle w:val="474"/>
          <w:rFonts w:ascii="宋体" w:hAnsi="宋体"/>
          <w:sz w:val="24"/>
        </w:rPr>
      </w:pPr>
      <w:r>
        <w:rPr>
          <w:rStyle w:val="474"/>
          <w:rFonts w:ascii="宋体" w:hAnsi="宋体"/>
          <w:sz w:val="24"/>
        </w:rPr>
        <w:t>工程质量符合</w:t>
      </w:r>
      <w:r>
        <w:rPr>
          <w:rStyle w:val="474"/>
          <w:rFonts w:ascii="宋体" w:hAnsi="宋体"/>
          <w:sz w:val="24"/>
          <w:u w:val="single" w:color="000000"/>
        </w:rPr>
        <w:t xml:space="preserve">  </w:t>
      </w:r>
      <w:r>
        <w:rPr>
          <w:rStyle w:val="474"/>
          <w:rFonts w:ascii="宋体" w:hAnsi="宋体" w:cs="Calibri"/>
          <w:b/>
          <w:bCs/>
          <w:sz w:val="24"/>
          <w:u w:val="single" w:color="000000"/>
        </w:rPr>
        <w:t>合格工程</w:t>
      </w:r>
      <w:r>
        <w:rPr>
          <w:rStyle w:val="474"/>
          <w:rFonts w:ascii="宋体" w:hAnsi="宋体"/>
          <w:sz w:val="24"/>
          <w:u w:val="single" w:color="000000"/>
        </w:rPr>
        <w:t xml:space="preserve">    </w:t>
      </w:r>
      <w:r>
        <w:rPr>
          <w:rStyle w:val="474"/>
          <w:rFonts w:ascii="宋体" w:hAnsi="宋体"/>
          <w:sz w:val="24"/>
        </w:rPr>
        <w:t>标准。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四、签约合同价与合同价格形式：</w:t>
      </w:r>
      <w:r>
        <w:rPr>
          <w:rStyle w:val="474"/>
          <w:rFonts w:ascii="宋体" w:hAnsi="宋体" w:eastAsia="宋体"/>
          <w:sz w:val="24"/>
          <w:szCs w:val="24"/>
        </w:rPr>
        <w:tab/>
      </w:r>
    </w:p>
    <w:p>
      <w:pPr>
        <w:snapToGrid w:val="0"/>
        <w:spacing w:line="520" w:lineRule="exact"/>
        <w:ind w:firstLine="480" w:firstLineChars="200"/>
        <w:rPr>
          <w:rStyle w:val="474"/>
          <w:rFonts w:ascii="宋体" w:hAnsi="宋体"/>
          <w:sz w:val="24"/>
        </w:rPr>
      </w:pPr>
      <w:r>
        <w:rPr>
          <w:rStyle w:val="474"/>
          <w:rFonts w:ascii="宋体" w:hAnsi="宋体"/>
          <w:sz w:val="24"/>
        </w:rPr>
        <w:t>1.签约合同价为：人民币（大写）</w:t>
      </w:r>
      <w:r>
        <w:rPr>
          <w:rStyle w:val="474"/>
          <w:rFonts w:ascii="宋体" w:hAnsi="宋体"/>
          <w:sz w:val="24"/>
          <w:u w:val="single" w:color="000000"/>
        </w:rPr>
        <w:t xml:space="preserve">                 </w:t>
      </w:r>
      <w:r>
        <w:rPr>
          <w:rStyle w:val="474"/>
          <w:rFonts w:ascii="宋体" w:hAnsi="宋体"/>
          <w:sz w:val="24"/>
        </w:rPr>
        <w:t>(¥</w:t>
      </w:r>
      <w:r>
        <w:rPr>
          <w:rStyle w:val="474"/>
          <w:rFonts w:ascii="宋体" w:hAnsi="宋体"/>
          <w:sz w:val="24"/>
          <w:u w:val="single" w:color="000000"/>
        </w:rPr>
        <w:t xml:space="preserve">            </w:t>
      </w:r>
      <w:r>
        <w:rPr>
          <w:rStyle w:val="474"/>
          <w:rFonts w:ascii="宋体" w:hAnsi="宋体"/>
          <w:sz w:val="24"/>
        </w:rPr>
        <w:t>元)；</w:t>
      </w:r>
    </w:p>
    <w:p>
      <w:pPr>
        <w:snapToGrid w:val="0"/>
        <w:spacing w:line="520" w:lineRule="exact"/>
        <w:ind w:firstLine="480" w:firstLineChars="200"/>
        <w:rPr>
          <w:rStyle w:val="474"/>
          <w:rFonts w:ascii="宋体" w:hAnsi="宋体"/>
          <w:sz w:val="24"/>
        </w:rPr>
      </w:pPr>
      <w:r>
        <w:rPr>
          <w:rStyle w:val="474"/>
          <w:rFonts w:ascii="宋体" w:hAnsi="宋体"/>
          <w:sz w:val="24"/>
        </w:rPr>
        <w:t>2.合同价格形式：</w:t>
      </w:r>
      <w:r>
        <w:rPr>
          <w:rStyle w:val="474"/>
          <w:rFonts w:ascii="宋体" w:hAnsi="宋体"/>
          <w:b/>
          <w:sz w:val="24"/>
          <w:u w:val="single" w:color="000000"/>
        </w:rPr>
        <w:t>固定单价合同</w:t>
      </w:r>
      <w:r>
        <w:rPr>
          <w:rStyle w:val="474"/>
          <w:rFonts w:ascii="宋体" w:hAnsi="宋体"/>
          <w:sz w:val="24"/>
        </w:rPr>
        <w:t>。</w:t>
      </w:r>
    </w:p>
    <w:p>
      <w:pPr>
        <w:pStyle w:val="476"/>
        <w:snapToGrid w:val="0"/>
        <w:spacing w:before="0" w:after="0" w:line="520" w:lineRule="exact"/>
        <w:rPr>
          <w:rStyle w:val="474"/>
          <w:rFonts w:ascii="宋体" w:hAnsi="宋体" w:eastAsia="宋体"/>
          <w:sz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五、项目经理：</w:t>
      </w:r>
      <w:r>
        <w:rPr>
          <w:rStyle w:val="474"/>
          <w:rFonts w:ascii="宋体" w:hAnsi="宋体" w:eastAsia="宋体"/>
          <w:b w:val="0"/>
          <w:sz w:val="24"/>
        </w:rPr>
        <w:t>承包人项目经理：</w:t>
      </w:r>
      <w:r>
        <w:rPr>
          <w:rStyle w:val="474"/>
          <w:rFonts w:ascii="宋体" w:hAnsi="宋体" w:eastAsia="宋体"/>
          <w:b w:val="0"/>
          <w:sz w:val="24"/>
          <w:u w:val="single" w:color="000000"/>
        </w:rPr>
        <w:t xml:space="preserve">                   </w:t>
      </w:r>
      <w:r>
        <w:rPr>
          <w:rStyle w:val="474"/>
          <w:rFonts w:ascii="宋体" w:hAnsi="宋体" w:eastAsia="宋体"/>
          <w:sz w:val="24"/>
        </w:rPr>
        <w:t>。</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六、合同文件构成</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本协议书与下列文件一起构成合同文件：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（1）中标通知书；</w:t>
      </w:r>
    </w:p>
    <w:p>
      <w:pPr>
        <w:snapToGrid w:val="0"/>
        <w:spacing w:line="520" w:lineRule="exact"/>
        <w:ind w:firstLine="480" w:firstLineChars="200"/>
        <w:jc w:val="left"/>
        <w:rPr>
          <w:rStyle w:val="474"/>
          <w:rFonts w:ascii="宋体" w:hAnsi="宋体"/>
          <w:sz w:val="24"/>
        </w:rPr>
      </w:pPr>
      <w:r>
        <w:rPr>
          <w:rStyle w:val="474"/>
          <w:rFonts w:ascii="宋体" w:hAnsi="宋体"/>
          <w:sz w:val="24"/>
        </w:rPr>
        <w:t xml:space="preserve">（2）投标函及其附录； </w:t>
      </w:r>
    </w:p>
    <w:p>
      <w:pPr>
        <w:snapToGrid w:val="0"/>
        <w:spacing w:line="520" w:lineRule="exact"/>
        <w:ind w:firstLine="480" w:firstLineChars="200"/>
        <w:jc w:val="left"/>
        <w:rPr>
          <w:rStyle w:val="474"/>
          <w:rFonts w:ascii="宋体" w:hAnsi="宋体"/>
          <w:sz w:val="24"/>
        </w:rPr>
      </w:pPr>
      <w:r>
        <w:rPr>
          <w:rStyle w:val="474"/>
          <w:rFonts w:ascii="宋体" w:hAnsi="宋体"/>
          <w:sz w:val="24"/>
        </w:rPr>
        <w:t>（3）专用合同条款及其附件；</w:t>
      </w:r>
    </w:p>
    <w:p>
      <w:pPr>
        <w:snapToGrid w:val="0"/>
        <w:spacing w:line="520" w:lineRule="exact"/>
        <w:ind w:firstLine="480" w:firstLineChars="200"/>
        <w:jc w:val="left"/>
        <w:rPr>
          <w:rStyle w:val="474"/>
          <w:rFonts w:ascii="宋体" w:hAnsi="宋体"/>
          <w:sz w:val="24"/>
        </w:rPr>
      </w:pPr>
      <w:r>
        <w:rPr>
          <w:rStyle w:val="474"/>
          <w:rFonts w:ascii="宋体" w:hAnsi="宋体"/>
          <w:sz w:val="24"/>
        </w:rPr>
        <w:t>（4）通用合同条款；</w:t>
      </w:r>
    </w:p>
    <w:p>
      <w:pPr>
        <w:snapToGrid w:val="0"/>
        <w:spacing w:line="520" w:lineRule="exact"/>
        <w:ind w:firstLine="480" w:firstLineChars="200"/>
        <w:jc w:val="left"/>
        <w:rPr>
          <w:rStyle w:val="474"/>
          <w:rFonts w:ascii="宋体" w:hAnsi="宋体"/>
          <w:sz w:val="24"/>
        </w:rPr>
      </w:pPr>
      <w:r>
        <w:rPr>
          <w:rStyle w:val="474"/>
          <w:rFonts w:ascii="宋体" w:hAnsi="宋体"/>
          <w:sz w:val="24"/>
        </w:rPr>
        <w:t>（5）技术标准和要求；</w:t>
      </w:r>
    </w:p>
    <w:p>
      <w:pPr>
        <w:snapToGrid w:val="0"/>
        <w:spacing w:line="520" w:lineRule="exact"/>
        <w:ind w:firstLine="480" w:firstLineChars="200"/>
        <w:jc w:val="left"/>
        <w:rPr>
          <w:rStyle w:val="474"/>
          <w:rFonts w:ascii="宋体" w:hAnsi="宋体"/>
          <w:sz w:val="24"/>
        </w:rPr>
      </w:pPr>
      <w:r>
        <w:rPr>
          <w:rStyle w:val="474"/>
          <w:rFonts w:ascii="宋体" w:hAnsi="宋体"/>
          <w:sz w:val="24"/>
        </w:rPr>
        <w:t>（6）图纸；</w:t>
      </w:r>
    </w:p>
    <w:p>
      <w:pPr>
        <w:snapToGrid w:val="0"/>
        <w:spacing w:line="520" w:lineRule="exact"/>
        <w:ind w:firstLine="480" w:firstLineChars="200"/>
        <w:jc w:val="left"/>
        <w:rPr>
          <w:rStyle w:val="474"/>
          <w:rFonts w:ascii="宋体" w:hAnsi="宋体"/>
          <w:sz w:val="24"/>
        </w:rPr>
      </w:pPr>
      <w:r>
        <w:rPr>
          <w:rStyle w:val="474"/>
          <w:rFonts w:ascii="宋体" w:hAnsi="宋体"/>
          <w:sz w:val="24"/>
        </w:rPr>
        <w:t>（7）已标价工程量清单或预算书；</w:t>
      </w:r>
    </w:p>
    <w:p>
      <w:pPr>
        <w:snapToGrid w:val="0"/>
        <w:spacing w:line="520" w:lineRule="exact"/>
        <w:ind w:firstLine="480" w:firstLineChars="200"/>
        <w:jc w:val="left"/>
        <w:rPr>
          <w:rStyle w:val="474"/>
          <w:rFonts w:ascii="宋体" w:hAnsi="宋体"/>
          <w:sz w:val="24"/>
        </w:rPr>
      </w:pPr>
      <w:r>
        <w:rPr>
          <w:rStyle w:val="474"/>
          <w:rFonts w:ascii="宋体" w:hAnsi="宋体"/>
          <w:sz w:val="24"/>
        </w:rPr>
        <w:t>（8）其他合同文件。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在合同订立及履行过程中形成的与合同有关的文件均构成合同文件组成部分。</w:t>
      </w:r>
    </w:p>
    <w:p>
      <w:pPr>
        <w:snapToGrid w:val="0"/>
        <w:spacing w:line="520" w:lineRule="exact"/>
        <w:ind w:firstLine="480" w:firstLineChars="200"/>
        <w:jc w:val="left"/>
        <w:rPr>
          <w:rStyle w:val="474"/>
          <w:rFonts w:ascii="宋体" w:hAnsi="宋体"/>
          <w:sz w:val="24"/>
        </w:rPr>
      </w:pPr>
      <w:r>
        <w:rPr>
          <w:rStyle w:val="474"/>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pPr>
        <w:pStyle w:val="476"/>
        <w:snapToGrid w:val="0"/>
        <w:spacing w:before="0" w:after="0" w:line="520" w:lineRule="exact"/>
        <w:rPr>
          <w:rStyle w:val="474"/>
          <w:rFonts w:ascii="宋体" w:hAnsi="宋体" w:eastAsia="宋体"/>
          <w:b w:val="0"/>
          <w:bCs w:val="0"/>
          <w:sz w:val="24"/>
          <w:szCs w:val="24"/>
        </w:rPr>
      </w:pPr>
      <w:r>
        <w:rPr>
          <w:rStyle w:val="474"/>
          <w:rFonts w:ascii="宋体" w:hAnsi="宋体" w:eastAsia="宋体"/>
          <w:b w:val="0"/>
          <w:bCs w:val="0"/>
          <w:sz w:val="24"/>
          <w:szCs w:val="24"/>
        </w:rPr>
        <w:t xml:space="preserve">   </w:t>
      </w:r>
      <w:r>
        <w:rPr>
          <w:rStyle w:val="474"/>
          <w:rFonts w:ascii="宋体" w:hAnsi="宋体" w:eastAsia="宋体"/>
          <w:b w:val="0"/>
          <w:sz w:val="24"/>
          <w:szCs w:val="24"/>
        </w:rPr>
        <w:t xml:space="preserve"> 七、承诺</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1.发包人承诺按照法律规定履行项目审批手续、筹集工程建设资金并按照合同约定的期限和方式支付合同价款。</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2.承包人承诺按照法律规定及合同约定组织完成工程施工，确保工程质量和安全，不进行转包及违法分包，并在缺陷责任期及保修期内承担相应的工程维修责任。</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3.发包人和承包人通过招投标形式签订合同的，双方理解并承诺不再就同一工程另行签订与合同实质性内容相背离的协议。</w:t>
      </w:r>
    </w:p>
    <w:p>
      <w:pPr>
        <w:snapToGrid w:val="0"/>
        <w:spacing w:line="520" w:lineRule="exact"/>
        <w:rPr>
          <w:rStyle w:val="474"/>
          <w:rFonts w:ascii="宋体" w:hAnsi="宋体" w:cs="Calibri"/>
          <w:bCs/>
          <w:sz w:val="24"/>
        </w:rPr>
      </w:pPr>
      <w:r>
        <w:rPr>
          <w:rStyle w:val="474"/>
          <w:rFonts w:ascii="宋体" w:hAnsi="宋体"/>
          <w:b/>
          <w:sz w:val="24"/>
        </w:rPr>
        <w:t xml:space="preserve">    八、词语含义</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本协议书中词语含义与第二部分通用合同条款中赋予的含义相同。</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九、签订时间</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本合同于</w:t>
      </w:r>
      <w:r>
        <w:rPr>
          <w:rStyle w:val="474"/>
          <w:rFonts w:ascii="宋体" w:hAnsi="宋体" w:cs="Calibri"/>
          <w:bCs/>
          <w:sz w:val="24"/>
          <w:u w:val="single" w:color="000000"/>
        </w:rPr>
        <w:t xml:space="preserve">         </w:t>
      </w:r>
      <w:r>
        <w:rPr>
          <w:rStyle w:val="474"/>
          <w:rFonts w:ascii="宋体" w:hAnsi="宋体" w:cs="Calibri"/>
          <w:bCs/>
          <w:sz w:val="24"/>
        </w:rPr>
        <w:t>年</w:t>
      </w:r>
      <w:r>
        <w:rPr>
          <w:rStyle w:val="474"/>
          <w:rFonts w:ascii="宋体" w:hAnsi="宋体" w:cs="Calibri"/>
          <w:bCs/>
          <w:sz w:val="24"/>
          <w:u w:val="single" w:color="000000"/>
        </w:rPr>
        <w:t xml:space="preserve">    </w:t>
      </w:r>
      <w:r>
        <w:rPr>
          <w:rStyle w:val="474"/>
          <w:rFonts w:ascii="宋体" w:hAnsi="宋体" w:cs="Calibri"/>
          <w:bCs/>
          <w:sz w:val="24"/>
        </w:rPr>
        <w:t>月</w:t>
      </w:r>
      <w:r>
        <w:rPr>
          <w:rStyle w:val="474"/>
          <w:rFonts w:ascii="宋体" w:hAnsi="宋体" w:cs="Calibri"/>
          <w:bCs/>
          <w:sz w:val="24"/>
          <w:u w:val="single" w:color="000000"/>
        </w:rPr>
        <w:t xml:space="preserve">    </w:t>
      </w:r>
      <w:r>
        <w:rPr>
          <w:rStyle w:val="474"/>
          <w:rFonts w:ascii="宋体" w:hAnsi="宋体" w:cs="Calibri"/>
          <w:bCs/>
          <w:sz w:val="24"/>
        </w:rPr>
        <w:t>日签订。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十、签订地点</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本合同在</w:t>
      </w:r>
      <w:r>
        <w:rPr>
          <w:rStyle w:val="474"/>
          <w:rFonts w:ascii="宋体" w:hAnsi="宋体" w:cs="Calibri"/>
          <w:bCs/>
          <w:sz w:val="24"/>
          <w:u w:val="single" w:color="000000"/>
        </w:rPr>
        <w:t xml:space="preserve">                                    </w:t>
      </w:r>
      <w:r>
        <w:rPr>
          <w:rStyle w:val="474"/>
          <w:rFonts w:ascii="宋体" w:hAnsi="宋体" w:cs="Calibri"/>
          <w:bCs/>
          <w:sz w:val="24"/>
        </w:rPr>
        <w:t>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十一、补充协议</w:t>
      </w:r>
    </w:p>
    <w:p>
      <w:pPr>
        <w:snapToGrid w:val="0"/>
        <w:spacing w:line="520" w:lineRule="exact"/>
        <w:ind w:firstLine="480" w:firstLineChars="200"/>
        <w:rPr>
          <w:rStyle w:val="474"/>
          <w:rFonts w:ascii="宋体" w:hAnsi="宋体" w:cs="Calibri"/>
          <w:b/>
          <w:bCs/>
          <w:sz w:val="24"/>
        </w:rPr>
      </w:pPr>
      <w:r>
        <w:rPr>
          <w:rStyle w:val="474"/>
          <w:rFonts w:ascii="宋体" w:hAnsi="宋体" w:cs="Calibri"/>
          <w:bCs/>
          <w:sz w:val="24"/>
        </w:rPr>
        <w:t>合同未尽事宜，合同当事人另行签订补充协议，补充协议是合同的组成部分。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十二、合同生效</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本合同自</w:t>
      </w:r>
      <w:r>
        <w:rPr>
          <w:rStyle w:val="474"/>
          <w:rFonts w:ascii="宋体" w:hAnsi="宋体" w:cs="Calibri"/>
          <w:b/>
          <w:bCs/>
          <w:sz w:val="24"/>
          <w:u w:val="single" w:color="000000"/>
        </w:rPr>
        <w:t>发承包双方签字盖章之日起</w:t>
      </w:r>
      <w:r>
        <w:rPr>
          <w:rStyle w:val="474"/>
          <w:rFonts w:ascii="宋体" w:hAnsi="宋体" w:cs="Calibri"/>
          <w:bCs/>
          <w:sz w:val="24"/>
          <w:u w:val="single" w:color="000000"/>
        </w:rPr>
        <w:t xml:space="preserve">  </w:t>
      </w:r>
      <w:r>
        <w:rPr>
          <w:rStyle w:val="474"/>
          <w:rFonts w:ascii="宋体" w:hAnsi="宋体" w:cs="Calibri"/>
          <w:bCs/>
          <w:sz w:val="24"/>
        </w:rPr>
        <w:t>生效。</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十三、合同份数</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本合同一式</w:t>
      </w:r>
      <w:r>
        <w:rPr>
          <w:rStyle w:val="474"/>
          <w:rFonts w:ascii="宋体" w:hAnsi="宋体" w:cs="Calibri"/>
          <w:bCs/>
          <w:sz w:val="24"/>
          <w:u w:val="single" w:color="000000"/>
        </w:rPr>
        <w:t xml:space="preserve">    </w:t>
      </w:r>
      <w:r>
        <w:rPr>
          <w:rStyle w:val="474"/>
          <w:rFonts w:ascii="宋体" w:hAnsi="宋体" w:cs="Calibri"/>
          <w:bCs/>
          <w:sz w:val="24"/>
        </w:rPr>
        <w:t>份，均具有同等法律效力，发包人执</w:t>
      </w:r>
      <w:r>
        <w:rPr>
          <w:rStyle w:val="474"/>
          <w:rFonts w:ascii="宋体" w:hAnsi="宋体" w:cs="Calibri"/>
          <w:bCs/>
          <w:sz w:val="24"/>
          <w:u w:val="single" w:color="000000"/>
        </w:rPr>
        <w:t xml:space="preserve">    </w:t>
      </w:r>
      <w:r>
        <w:rPr>
          <w:rStyle w:val="474"/>
          <w:rFonts w:ascii="宋体" w:hAnsi="宋体" w:cs="Calibri"/>
          <w:bCs/>
          <w:sz w:val="24"/>
        </w:rPr>
        <w:t>份，承包人执</w:t>
      </w:r>
      <w:r>
        <w:rPr>
          <w:rStyle w:val="474"/>
          <w:rFonts w:ascii="宋体" w:hAnsi="宋体" w:cs="Calibri"/>
          <w:bCs/>
          <w:sz w:val="24"/>
          <w:u w:val="single" w:color="000000"/>
        </w:rPr>
        <w:t xml:space="preserve">    </w:t>
      </w:r>
      <w:r>
        <w:rPr>
          <w:rStyle w:val="474"/>
          <w:rFonts w:ascii="宋体" w:hAnsi="宋体" w:cs="Calibri"/>
          <w:bCs/>
          <w:sz w:val="24"/>
        </w:rPr>
        <w:t>份。</w:t>
      </w:r>
    </w:p>
    <w:p>
      <w:pPr>
        <w:snapToGrid w:val="0"/>
        <w:spacing w:line="520" w:lineRule="exact"/>
        <w:rPr>
          <w:rStyle w:val="474"/>
          <w:rFonts w:ascii="宋体" w:hAnsi="宋体"/>
          <w:sz w:val="24"/>
        </w:rPr>
      </w:pPr>
    </w:p>
    <w:p>
      <w:pPr>
        <w:snapToGrid w:val="0"/>
        <w:spacing w:line="520" w:lineRule="exact"/>
        <w:rPr>
          <w:rStyle w:val="474"/>
          <w:rFonts w:ascii="宋体" w:hAnsi="宋体"/>
          <w:sz w:val="24"/>
        </w:rPr>
      </w:pPr>
      <w:r>
        <w:rPr>
          <w:rStyle w:val="474"/>
          <w:rFonts w:ascii="宋体" w:hAnsi="宋体"/>
          <w:sz w:val="24"/>
        </w:rPr>
        <w:t>发包人：  (公章)                   承包人：  (公章)</w:t>
      </w:r>
    </w:p>
    <w:p>
      <w:pPr>
        <w:snapToGrid w:val="0"/>
        <w:spacing w:line="520" w:lineRule="exact"/>
        <w:rPr>
          <w:rStyle w:val="474"/>
          <w:rFonts w:ascii="宋体" w:hAnsi="宋体"/>
          <w:sz w:val="24"/>
          <w:u w:val="single"/>
        </w:rPr>
      </w:pP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法定代表人或其委托代理人：         法定代表人或其委托代理人：</w:t>
      </w:r>
    </w:p>
    <w:p>
      <w:pPr>
        <w:snapToGrid w:val="0"/>
        <w:spacing w:line="520" w:lineRule="exact"/>
        <w:rPr>
          <w:rStyle w:val="474"/>
          <w:rFonts w:ascii="宋体" w:hAnsi="宋体"/>
          <w:sz w:val="24"/>
        </w:rPr>
      </w:pPr>
      <w:r>
        <w:rPr>
          <w:rStyle w:val="474"/>
          <w:rFonts w:ascii="宋体" w:hAnsi="宋体"/>
          <w:sz w:val="24"/>
        </w:rPr>
        <w:t>（签字）                          （签字）</w:t>
      </w:r>
    </w:p>
    <w:p>
      <w:pPr>
        <w:snapToGrid w:val="0"/>
        <w:spacing w:line="520" w:lineRule="exact"/>
        <w:rPr>
          <w:rStyle w:val="474"/>
          <w:rFonts w:ascii="宋体" w:hAnsi="宋体"/>
          <w:sz w:val="24"/>
          <w:u w:val="single"/>
        </w:rPr>
      </w:pPr>
    </w:p>
    <w:p>
      <w:pPr>
        <w:tabs>
          <w:tab w:val="left" w:pos="4410"/>
        </w:tabs>
        <w:snapToGrid w:val="0"/>
        <w:spacing w:line="520" w:lineRule="exact"/>
        <w:rPr>
          <w:rStyle w:val="474"/>
          <w:rFonts w:ascii="宋体" w:hAnsi="宋体"/>
          <w:sz w:val="24"/>
        </w:rPr>
      </w:pPr>
      <w:r>
        <w:rPr>
          <w:rStyle w:val="474"/>
          <w:rFonts w:ascii="宋体" w:hAnsi="宋体"/>
          <w:sz w:val="24"/>
        </w:rPr>
        <w:t>组织机构代码：</w:t>
      </w:r>
      <w:r>
        <w:rPr>
          <w:rStyle w:val="474"/>
          <w:rFonts w:ascii="宋体" w:hAnsi="宋体"/>
          <w:sz w:val="24"/>
          <w:u w:val="single" w:color="000000"/>
        </w:rPr>
        <w:t xml:space="preserve">             </w:t>
      </w:r>
      <w:r>
        <w:rPr>
          <w:rStyle w:val="474"/>
          <w:rFonts w:ascii="宋体" w:hAnsi="宋体"/>
          <w:sz w:val="24"/>
        </w:rPr>
        <w:t xml:space="preserve">        组织机构代码：</w:t>
      </w:r>
      <w:r>
        <w:rPr>
          <w:rStyle w:val="474"/>
          <w:rFonts w:ascii="宋体" w:hAnsi="宋体"/>
          <w:sz w:val="24"/>
          <w:u w:val="single" w:color="000000"/>
        </w:rPr>
        <w:t xml:space="preserve">              </w:t>
      </w: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地  址：</w:t>
      </w:r>
      <w:r>
        <w:rPr>
          <w:rStyle w:val="474"/>
          <w:rFonts w:ascii="宋体" w:hAnsi="宋体"/>
          <w:sz w:val="24"/>
          <w:u w:val="single" w:color="000000"/>
        </w:rPr>
        <w:t xml:space="preserve">                   </w:t>
      </w:r>
      <w:r>
        <w:rPr>
          <w:rStyle w:val="474"/>
          <w:rFonts w:ascii="宋体" w:hAnsi="宋体"/>
          <w:sz w:val="24"/>
        </w:rPr>
        <w:t xml:space="preserve">        地  址：</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邮政编码：</w:t>
      </w:r>
      <w:r>
        <w:rPr>
          <w:rStyle w:val="474"/>
          <w:rFonts w:ascii="宋体" w:hAnsi="宋体"/>
          <w:sz w:val="24"/>
          <w:u w:val="single" w:color="000000"/>
        </w:rPr>
        <w:t xml:space="preserve">                  </w:t>
      </w:r>
      <w:r>
        <w:rPr>
          <w:rStyle w:val="474"/>
          <w:rFonts w:ascii="宋体" w:hAnsi="宋体"/>
          <w:sz w:val="24"/>
        </w:rPr>
        <w:t xml:space="preserve">       邮政编码：</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法定代表人：</w:t>
      </w:r>
      <w:r>
        <w:rPr>
          <w:rStyle w:val="474"/>
          <w:rFonts w:ascii="宋体" w:hAnsi="宋体"/>
          <w:sz w:val="24"/>
          <w:u w:val="single" w:color="000000"/>
        </w:rPr>
        <w:t xml:space="preserve">               </w:t>
      </w:r>
      <w:r>
        <w:rPr>
          <w:rStyle w:val="474"/>
          <w:rFonts w:ascii="宋体" w:hAnsi="宋体"/>
          <w:sz w:val="24"/>
        </w:rPr>
        <w:t xml:space="preserve">        法定代表人：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委托代理人：</w:t>
      </w:r>
      <w:r>
        <w:rPr>
          <w:rStyle w:val="474"/>
          <w:rFonts w:ascii="宋体" w:hAnsi="宋体"/>
          <w:sz w:val="24"/>
          <w:u w:val="single" w:color="000000"/>
        </w:rPr>
        <w:t xml:space="preserve">               </w:t>
      </w:r>
      <w:r>
        <w:rPr>
          <w:rStyle w:val="474"/>
          <w:rFonts w:ascii="宋体" w:hAnsi="宋体"/>
          <w:sz w:val="24"/>
        </w:rPr>
        <w:t xml:space="preserve">        委托代理人：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  话：</w:t>
      </w:r>
      <w:r>
        <w:rPr>
          <w:rStyle w:val="474"/>
          <w:rFonts w:ascii="宋体" w:hAnsi="宋体"/>
          <w:sz w:val="24"/>
          <w:u w:val="single" w:color="000000"/>
        </w:rPr>
        <w:t xml:space="preserve">                   </w:t>
      </w:r>
      <w:r>
        <w:rPr>
          <w:rStyle w:val="474"/>
          <w:rFonts w:ascii="宋体" w:hAnsi="宋体"/>
          <w:sz w:val="24"/>
        </w:rPr>
        <w:t xml:space="preserve">        电  话：</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传  真：</w:t>
      </w:r>
      <w:r>
        <w:rPr>
          <w:rStyle w:val="474"/>
          <w:rFonts w:ascii="宋体" w:hAnsi="宋体"/>
          <w:sz w:val="24"/>
          <w:u w:val="single" w:color="000000"/>
        </w:rPr>
        <w:t xml:space="preserve">                   </w:t>
      </w:r>
      <w:r>
        <w:rPr>
          <w:rStyle w:val="474"/>
          <w:rFonts w:ascii="宋体" w:hAnsi="宋体"/>
          <w:sz w:val="24"/>
        </w:rPr>
        <w:t xml:space="preserve">        传  真：</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 xml:space="preserve">        电子信箱：</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开户银行：</w:t>
      </w:r>
      <w:r>
        <w:rPr>
          <w:rStyle w:val="474"/>
          <w:rFonts w:ascii="宋体" w:hAnsi="宋体"/>
          <w:sz w:val="24"/>
          <w:u w:val="single" w:color="000000"/>
        </w:rPr>
        <w:t xml:space="preserve">                 </w:t>
      </w:r>
      <w:r>
        <w:rPr>
          <w:rStyle w:val="474"/>
          <w:rFonts w:ascii="宋体" w:hAnsi="宋体"/>
          <w:sz w:val="24"/>
        </w:rPr>
        <w:t xml:space="preserve">        开户银行：</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账  号：</w:t>
      </w:r>
      <w:r>
        <w:rPr>
          <w:rStyle w:val="474"/>
          <w:rFonts w:ascii="宋体" w:hAnsi="宋体"/>
          <w:sz w:val="24"/>
          <w:u w:val="single" w:color="000000"/>
        </w:rPr>
        <w:t xml:space="preserve">                   </w:t>
      </w:r>
      <w:r>
        <w:rPr>
          <w:rStyle w:val="474"/>
          <w:rFonts w:ascii="宋体" w:hAnsi="宋体"/>
          <w:sz w:val="24"/>
        </w:rPr>
        <w:t xml:space="preserve">        账  号：</w:t>
      </w:r>
      <w:r>
        <w:rPr>
          <w:rStyle w:val="474"/>
          <w:rFonts w:ascii="宋体" w:hAnsi="宋体"/>
          <w:sz w:val="24"/>
          <w:u w:val="single" w:color="000000"/>
        </w:rPr>
        <w:t xml:space="preserve">                     </w:t>
      </w: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r>
        <w:rPr>
          <w:rStyle w:val="474"/>
          <w:rFonts w:ascii="宋体" w:hAnsi="宋体" w:cs="Calibri"/>
          <w:b/>
          <w:bCs/>
          <w:sz w:val="24"/>
        </w:rPr>
        <w:br w:type="page"/>
      </w:r>
    </w:p>
    <w:p>
      <w:pPr>
        <w:snapToGrid w:val="0"/>
        <w:spacing w:line="43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第二部分　通用条款(略)</w:t>
      </w:r>
    </w:p>
    <w:p>
      <w:pPr>
        <w:snapToGrid w:val="0"/>
        <w:spacing w:line="500" w:lineRule="exact"/>
        <w:jc w:val="center"/>
        <w:rPr>
          <w:rStyle w:val="474"/>
          <w:rFonts w:ascii="宋体" w:hAnsi="宋体"/>
          <w:b/>
          <w:sz w:val="24"/>
        </w:rPr>
      </w:pPr>
      <w:r>
        <w:rPr>
          <w:rStyle w:val="474"/>
          <w:rFonts w:ascii="宋体" w:hAnsi="宋体"/>
          <w:b/>
          <w:sz w:val="24"/>
        </w:rPr>
        <w:t>具体详见(GF-2013-0201)</w:t>
      </w:r>
    </w:p>
    <w:p>
      <w:pPr>
        <w:snapToGrid w:val="0"/>
        <w:spacing w:line="50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第三部分 专用合同条款</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 一般约定</w:t>
      </w:r>
    </w:p>
    <w:p>
      <w:pPr>
        <w:snapToGrid w:val="0"/>
        <w:spacing w:line="500" w:lineRule="exact"/>
        <w:ind w:firstLine="480" w:firstLineChars="200"/>
        <w:rPr>
          <w:rStyle w:val="474"/>
          <w:rFonts w:ascii="宋体" w:hAnsi="宋体"/>
          <w:sz w:val="24"/>
        </w:rPr>
      </w:pPr>
      <w:r>
        <w:rPr>
          <w:rStyle w:val="474"/>
          <w:rFonts w:ascii="宋体" w:hAnsi="宋体"/>
          <w:sz w:val="24"/>
        </w:rPr>
        <w:t>1.1 词语定义</w:t>
      </w:r>
    </w:p>
    <w:p>
      <w:pPr>
        <w:snapToGrid w:val="0"/>
        <w:spacing w:line="500" w:lineRule="exact"/>
        <w:ind w:firstLine="480" w:firstLineChars="200"/>
        <w:rPr>
          <w:rStyle w:val="474"/>
          <w:rFonts w:ascii="宋体" w:hAnsi="宋体"/>
          <w:sz w:val="24"/>
        </w:rPr>
      </w:pPr>
      <w:r>
        <w:rPr>
          <w:rStyle w:val="474"/>
          <w:rFonts w:ascii="宋体" w:hAnsi="宋体"/>
          <w:sz w:val="24"/>
        </w:rPr>
        <w:t>1.1.1合同</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1.1.1.10其他合同文件包括：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合同履行过程中双方法人代表或项目负责人书面确认的对合同内容有实质性影响的会议纪要、签证、设计变更等资料。</w:t>
      </w:r>
    </w:p>
    <w:p>
      <w:pPr>
        <w:snapToGrid w:val="0"/>
        <w:spacing w:line="500" w:lineRule="exact"/>
        <w:ind w:firstLine="480" w:firstLineChars="200"/>
        <w:rPr>
          <w:rStyle w:val="474"/>
          <w:rFonts w:ascii="宋体" w:hAnsi="宋体"/>
          <w:sz w:val="24"/>
        </w:rPr>
      </w:pPr>
      <w:r>
        <w:rPr>
          <w:rStyle w:val="474"/>
          <w:rFonts w:ascii="宋体" w:hAnsi="宋体"/>
          <w:sz w:val="24"/>
        </w:rPr>
        <w:t>1.1.2 合同当事人及其他相关方</w:t>
      </w:r>
    </w:p>
    <w:p>
      <w:pPr>
        <w:snapToGrid w:val="0"/>
        <w:spacing w:line="500" w:lineRule="exact"/>
        <w:ind w:firstLine="480" w:firstLineChars="200"/>
        <w:rPr>
          <w:rStyle w:val="474"/>
          <w:rFonts w:ascii="宋体" w:hAnsi="宋体"/>
          <w:sz w:val="24"/>
        </w:rPr>
      </w:pPr>
      <w:r>
        <w:rPr>
          <w:rStyle w:val="474"/>
          <w:rFonts w:ascii="宋体" w:hAnsi="宋体"/>
          <w:sz w:val="24"/>
        </w:rPr>
        <w:t>1.1.2.4监理人：</w:t>
      </w:r>
    </w:p>
    <w:p>
      <w:pPr>
        <w:snapToGrid w:val="0"/>
        <w:spacing w:line="500" w:lineRule="exact"/>
        <w:ind w:firstLine="480" w:firstLineChars="200"/>
        <w:rPr>
          <w:rStyle w:val="474"/>
          <w:rFonts w:ascii="宋体" w:hAnsi="宋体"/>
          <w:sz w:val="24"/>
        </w:rPr>
      </w:pPr>
      <w:r>
        <w:rPr>
          <w:rStyle w:val="474"/>
          <w:rFonts w:ascii="宋体" w:hAnsi="宋体"/>
          <w:sz w:val="24"/>
        </w:rPr>
        <w:t>名称：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1.1.2.5 设计人：</w:t>
      </w:r>
    </w:p>
    <w:p>
      <w:pPr>
        <w:snapToGrid w:val="0"/>
        <w:spacing w:line="500" w:lineRule="exact"/>
        <w:ind w:firstLine="480" w:firstLineChars="200"/>
        <w:rPr>
          <w:rStyle w:val="474"/>
          <w:rFonts w:ascii="宋体" w:hAnsi="宋体"/>
          <w:sz w:val="24"/>
        </w:rPr>
      </w:pPr>
      <w:r>
        <w:rPr>
          <w:rStyle w:val="474"/>
          <w:rFonts w:ascii="宋体" w:hAnsi="宋体"/>
          <w:sz w:val="24"/>
        </w:rPr>
        <w:t>名    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1.1.3 工程和设备</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1.1.3.7 作为施工现场组成部分的其他场所包括：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 xml:space="preserve">施工所需的水电，由发包人配合承包人办理，双方协商解决       </w:t>
      </w:r>
    </w:p>
    <w:p>
      <w:pPr>
        <w:snapToGrid w:val="0"/>
        <w:spacing w:line="500" w:lineRule="exact"/>
        <w:ind w:firstLine="480" w:firstLineChars="200"/>
        <w:rPr>
          <w:rStyle w:val="474"/>
          <w:rFonts w:ascii="宋体" w:hAnsi="宋体"/>
          <w:sz w:val="24"/>
        </w:rPr>
      </w:pPr>
      <w:r>
        <w:rPr>
          <w:rStyle w:val="474"/>
          <w:rFonts w:ascii="宋体" w:hAnsi="宋体"/>
          <w:sz w:val="24"/>
        </w:rPr>
        <w:t xml:space="preserve">1.3法律 </w:t>
      </w:r>
    </w:p>
    <w:p>
      <w:pPr>
        <w:snapToGrid w:val="0"/>
        <w:spacing w:line="500" w:lineRule="exact"/>
        <w:ind w:firstLine="580"/>
        <w:jc w:val="left"/>
        <w:rPr>
          <w:rStyle w:val="474"/>
          <w:rFonts w:ascii="宋体" w:hAnsi="宋体"/>
          <w:sz w:val="24"/>
          <w:u w:val="single"/>
        </w:rPr>
      </w:pPr>
      <w:r>
        <w:rPr>
          <w:rStyle w:val="474"/>
          <w:rFonts w:ascii="宋体" w:hAnsi="宋体"/>
          <w:sz w:val="24"/>
        </w:rPr>
        <w:t>适用于合同的其他规范性文件：</w:t>
      </w:r>
      <w:r>
        <w:rPr>
          <w:rStyle w:val="474"/>
          <w:rFonts w:ascii="宋体" w:hAnsi="宋体"/>
          <w:sz w:val="24"/>
          <w:u w:val="single" w:color="000000"/>
        </w:rPr>
        <w:t>　　</w:t>
      </w:r>
      <w:r>
        <w:rPr>
          <w:rStyle w:val="474"/>
          <w:rFonts w:ascii="宋体" w:hAnsi="宋体" w:cs="宋体"/>
          <w:b/>
          <w:bCs/>
          <w:sz w:val="24"/>
          <w:u w:val="single" w:color="000000"/>
          <w:lang w:eastAsia="zh-TW"/>
        </w:rPr>
        <w:t>《中华人民共和国建筑法》、</w:t>
      </w:r>
      <w:r>
        <w:rPr>
          <w:rStyle w:val="474"/>
          <w:rFonts w:ascii="宋体" w:hAnsi="宋体" w:cs="宋体"/>
          <w:b/>
          <w:bCs/>
          <w:sz w:val="24"/>
          <w:u w:val="single" w:color="000000"/>
        </w:rPr>
        <w:t>《</w:t>
      </w:r>
      <w:r>
        <w:rPr>
          <w:rStyle w:val="474"/>
          <w:rFonts w:hint="eastAsia" w:ascii="宋体" w:hAnsi="宋体" w:cs="宋体"/>
          <w:b/>
          <w:bCs/>
          <w:sz w:val="24"/>
          <w:u w:val="single" w:color="000000"/>
        </w:rPr>
        <w:t>民法典</w:t>
      </w:r>
      <w:r>
        <w:rPr>
          <w:rStyle w:val="474"/>
          <w:rFonts w:ascii="宋体" w:hAnsi="宋体" w:cs="宋体"/>
          <w:b/>
          <w:bCs/>
          <w:sz w:val="24"/>
          <w:u w:val="single" w:color="000000"/>
          <w:lang w:eastAsia="zh-TW"/>
        </w:rPr>
        <w:t>》、</w:t>
      </w:r>
      <w:r>
        <w:rPr>
          <w:rStyle w:val="474"/>
          <w:rFonts w:ascii="宋体" w:hAnsi="宋体" w:cs="宋体"/>
          <w:b/>
          <w:bCs/>
          <w:sz w:val="24"/>
          <w:u w:val="single" w:color="000000"/>
        </w:rPr>
        <w:t>《</w:t>
      </w:r>
      <w:r>
        <w:rPr>
          <w:rStyle w:val="474"/>
          <w:rFonts w:ascii="宋体" w:hAnsi="宋体" w:cs="宋体"/>
          <w:b/>
          <w:bCs/>
          <w:sz w:val="24"/>
          <w:u w:val="single" w:color="000000"/>
          <w:lang w:eastAsia="zh-TW"/>
        </w:rPr>
        <w:t>中华人民共和国招标投标法》、七部委第</w:t>
      </w:r>
      <w:r>
        <w:rPr>
          <w:rStyle w:val="474"/>
          <w:rFonts w:ascii="宋体" w:hAnsi="宋体" w:cs="宋体"/>
          <w:b/>
          <w:bCs/>
          <w:sz w:val="24"/>
          <w:u w:val="single" w:color="000000"/>
        </w:rPr>
        <w:t xml:space="preserve"> 12 </w:t>
      </w:r>
      <w:r>
        <w:rPr>
          <w:rStyle w:val="474"/>
          <w:rFonts w:ascii="宋体" w:hAnsi="宋体" w:cs="宋体"/>
          <w:b/>
          <w:bCs/>
          <w:sz w:val="24"/>
          <w:u w:val="single" w:color="000000"/>
          <w:lang w:eastAsia="zh-TW"/>
        </w:rPr>
        <w:t>号令《评标委员会和评标方法暂行规定》、建设部第</w:t>
      </w:r>
      <w:r>
        <w:rPr>
          <w:rStyle w:val="474"/>
          <w:rFonts w:ascii="宋体" w:hAnsi="宋体" w:cs="宋体"/>
          <w:b/>
          <w:bCs/>
          <w:sz w:val="24"/>
          <w:u w:val="single" w:color="000000"/>
        </w:rPr>
        <w:t>89</w:t>
      </w:r>
      <w:r>
        <w:rPr>
          <w:rStyle w:val="474"/>
          <w:rFonts w:ascii="宋体" w:hAnsi="宋体" w:cs="宋体"/>
          <w:b/>
          <w:bCs/>
          <w:sz w:val="24"/>
          <w:u w:val="single" w:color="000000"/>
          <w:lang w:eastAsia="zh-TW"/>
        </w:rPr>
        <w:t>号令《房屋建筑和市政基础设施工程施工招标投标管理办法》</w:t>
      </w:r>
      <w:r>
        <w:rPr>
          <w:rStyle w:val="474"/>
          <w:rFonts w:ascii="宋体" w:hAnsi="宋体" w:cs="宋体"/>
          <w:b/>
          <w:bCs/>
          <w:sz w:val="24"/>
          <w:u w:val="single" w:color="000000"/>
        </w:rPr>
        <w:t>、七部委第30号令、《建设工程质量管理条例》（国务院第279号令）、《江苏省工程建设管理条例》、《江苏省建筑市场管理条例》、《建筑工程安全生产管理条例》等</w:t>
      </w:r>
      <w:r>
        <w:rPr>
          <w:rStyle w:val="474"/>
          <w:rFonts w:ascii="宋体" w:hAnsi="宋体" w:cs="宋体"/>
          <w:b/>
          <w:bCs/>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1.4 标准和规范</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1.4.1适用于工程的标准规范包括：</w:t>
      </w:r>
      <w:r>
        <w:rPr>
          <w:rStyle w:val="474"/>
          <w:rFonts w:ascii="宋体" w:hAnsi="宋体"/>
          <w:sz w:val="24"/>
          <w:u w:val="single" w:color="000000"/>
        </w:rPr>
        <w:t>　　</w:t>
      </w:r>
      <w:r>
        <w:rPr>
          <w:rStyle w:val="474"/>
          <w:rFonts w:ascii="宋体" w:hAnsi="宋体" w:cs="Calibri"/>
          <w:b/>
          <w:bCs/>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500" w:lineRule="exact"/>
        <w:ind w:firstLine="480" w:firstLineChars="200"/>
        <w:rPr>
          <w:rStyle w:val="474"/>
          <w:rFonts w:ascii="宋体" w:hAnsi="宋体"/>
          <w:kern w:val="0"/>
          <w:sz w:val="24"/>
        </w:rPr>
      </w:pPr>
      <w:r>
        <w:rPr>
          <w:rStyle w:val="474"/>
          <w:rFonts w:ascii="宋体" w:hAnsi="宋体"/>
          <w:kern w:val="0"/>
          <w:sz w:val="24"/>
        </w:rPr>
        <w:t>1.4.2 发包人提供国外标准、规范的名称：</w:t>
      </w:r>
      <w:r>
        <w:rPr>
          <w:rStyle w:val="474"/>
          <w:rFonts w:ascii="宋体" w:hAnsi="宋体"/>
          <w:kern w:val="0"/>
          <w:sz w:val="24"/>
          <w:u w:val="single" w:color="000000"/>
        </w:rPr>
        <w:t xml:space="preserve">       无   </w:t>
      </w:r>
      <w:r>
        <w:rPr>
          <w:rStyle w:val="474"/>
          <w:rFonts w:ascii="宋体" w:hAnsi="宋体"/>
          <w:kern w:val="0"/>
          <w:sz w:val="24"/>
        </w:rPr>
        <w:t>；</w:t>
      </w:r>
    </w:p>
    <w:p>
      <w:pPr>
        <w:snapToGrid w:val="0"/>
        <w:spacing w:line="500" w:lineRule="exact"/>
        <w:rPr>
          <w:rStyle w:val="474"/>
          <w:rFonts w:ascii="宋体" w:hAnsi="宋体"/>
          <w:sz w:val="24"/>
        </w:rPr>
      </w:pPr>
      <w:r>
        <w:rPr>
          <w:rStyle w:val="474"/>
          <w:rFonts w:ascii="宋体" w:hAnsi="宋体"/>
          <w:sz w:val="24"/>
        </w:rPr>
        <w:t>1.4.3发包人对工程的技术标准和功能要求的特殊要求：</w:t>
      </w:r>
      <w:r>
        <w:rPr>
          <w:rStyle w:val="474"/>
          <w:rFonts w:ascii="宋体" w:hAnsi="宋体"/>
          <w:sz w:val="24"/>
          <w:u w:val="single" w:color="000000"/>
        </w:rPr>
        <w:t xml:space="preserve">　　无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1.5 合同文件的优先顺序</w:t>
      </w:r>
    </w:p>
    <w:p>
      <w:pPr>
        <w:snapToGrid w:val="0"/>
        <w:spacing w:line="500" w:lineRule="exact"/>
        <w:ind w:firstLine="480" w:firstLineChars="200"/>
        <w:rPr>
          <w:rStyle w:val="474"/>
          <w:rFonts w:ascii="宋体" w:hAnsi="宋体"/>
          <w:sz w:val="24"/>
        </w:rPr>
      </w:pPr>
      <w:r>
        <w:rPr>
          <w:rStyle w:val="474"/>
          <w:rFonts w:ascii="宋体" w:hAnsi="宋体"/>
          <w:sz w:val="24"/>
        </w:rPr>
        <w:t>合同文件组成及优先顺序为：</w:t>
      </w:r>
      <w:r>
        <w:rPr>
          <w:rStyle w:val="474"/>
          <w:rFonts w:ascii="宋体" w:hAnsi="宋体"/>
          <w:sz w:val="24"/>
          <w:u w:val="single" w:color="000000"/>
        </w:rPr>
        <w:t>　　</w:t>
      </w:r>
      <w:r>
        <w:rPr>
          <w:rStyle w:val="474"/>
          <w:rFonts w:ascii="宋体" w:hAnsi="宋体"/>
          <w:b/>
          <w:sz w:val="24"/>
          <w:u w:val="single" w:color="000000"/>
          <w:lang w:eastAsia="zh-TW"/>
        </w:rPr>
        <w:t>（1）合同协议书；（2）中标通知书；（3）</w:t>
      </w:r>
      <w:r>
        <w:rPr>
          <w:rStyle w:val="474"/>
          <w:rFonts w:hint="eastAsia" w:ascii="宋体" w:hAnsi="宋体"/>
          <w:b/>
          <w:sz w:val="24"/>
          <w:u w:val="single" w:color="000000"/>
          <w:lang w:eastAsia="zh-CN"/>
        </w:rPr>
        <w:t>招标文件</w:t>
      </w:r>
      <w:r>
        <w:rPr>
          <w:rStyle w:val="474"/>
          <w:rFonts w:ascii="宋体" w:hAnsi="宋体"/>
          <w:b/>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4"/>
          <w:rFonts w:ascii="宋体" w:hAnsi="宋体"/>
          <w:b/>
          <w:sz w:val="24"/>
          <w:u w:val="single" w:color="000000"/>
        </w:rPr>
        <w:t>本工程《</w:t>
      </w:r>
      <w:r>
        <w:rPr>
          <w:rStyle w:val="474"/>
          <w:rFonts w:ascii="宋体" w:hAnsi="宋体"/>
          <w:b/>
          <w:sz w:val="24"/>
          <w:u w:val="single" w:color="000000"/>
          <w:lang w:eastAsia="zh-TW"/>
        </w:rPr>
        <w:t>委托监理合同</w:t>
      </w:r>
      <w:r>
        <w:rPr>
          <w:rStyle w:val="474"/>
          <w:rFonts w:ascii="宋体" w:hAnsi="宋体"/>
          <w:b/>
          <w:sz w:val="24"/>
          <w:u w:val="single" w:color="000000"/>
        </w:rPr>
        <w:t>》</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 图纸和承包人文件</w:t>
      </w:r>
      <w:r>
        <w:rPr>
          <w:rStyle w:val="474"/>
          <w:rFonts w:ascii="宋体" w:hAnsi="宋体"/>
          <w:sz w:val="24"/>
        </w:rPr>
        <w:tab/>
      </w:r>
    </w:p>
    <w:p>
      <w:pPr>
        <w:snapToGrid w:val="0"/>
        <w:spacing w:line="500" w:lineRule="exact"/>
        <w:ind w:firstLine="480" w:firstLineChars="200"/>
        <w:rPr>
          <w:rStyle w:val="474"/>
          <w:rFonts w:ascii="宋体" w:hAnsi="宋体"/>
          <w:sz w:val="24"/>
        </w:rPr>
      </w:pPr>
      <w:r>
        <w:rPr>
          <w:rStyle w:val="474"/>
          <w:rFonts w:ascii="宋体" w:hAnsi="宋体"/>
          <w:sz w:val="24"/>
        </w:rPr>
        <w:t>1.6.1 图纸的提供</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发包人向承包人提供图纸的期限：</w:t>
      </w:r>
      <w:r>
        <w:rPr>
          <w:rStyle w:val="474"/>
          <w:rFonts w:ascii="宋体" w:hAnsi="宋体"/>
          <w:sz w:val="24"/>
          <w:u w:val="single" w:color="000000"/>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发包人向承包人提供图纸的数量：</w:t>
      </w:r>
      <w:r>
        <w:rPr>
          <w:rStyle w:val="474"/>
          <w:rFonts w:ascii="宋体" w:hAnsi="宋体"/>
          <w:b/>
          <w:sz w:val="24"/>
          <w:u w:val="single" w:color="000000"/>
          <w:lang w:eastAsia="zh-TW"/>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　</w:t>
      </w:r>
      <w:r>
        <w:rPr>
          <w:rStyle w:val="474"/>
          <w:rFonts w:ascii="宋体" w:hAnsi="宋体"/>
          <w:sz w:val="24"/>
        </w:rPr>
        <w:t>　　；</w:t>
      </w:r>
    </w:p>
    <w:p>
      <w:pPr>
        <w:snapToGrid w:val="0"/>
        <w:spacing w:line="500" w:lineRule="exact"/>
        <w:ind w:firstLine="480" w:firstLineChars="200"/>
        <w:rPr>
          <w:rStyle w:val="474"/>
          <w:rFonts w:ascii="宋体" w:hAnsi="宋体"/>
          <w:sz w:val="24"/>
          <w:u w:val="single"/>
        </w:rPr>
      </w:pPr>
      <w:r>
        <w:rPr>
          <w:rStyle w:val="474"/>
          <w:rFonts w:ascii="宋体" w:hAnsi="宋体"/>
          <w:sz w:val="24"/>
        </w:rPr>
        <w:t>发包人向承包人提供图纸的内容：</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1.6.4 承包人文件</w:t>
      </w:r>
    </w:p>
    <w:p>
      <w:pPr>
        <w:snapToGrid w:val="0"/>
        <w:spacing w:line="500" w:lineRule="exact"/>
        <w:ind w:firstLine="480" w:firstLineChars="200"/>
        <w:rPr>
          <w:rStyle w:val="474"/>
          <w:rFonts w:ascii="宋体" w:hAnsi="宋体"/>
          <w:sz w:val="24"/>
        </w:rPr>
      </w:pPr>
      <w:r>
        <w:rPr>
          <w:rStyle w:val="474"/>
          <w:rFonts w:ascii="宋体" w:hAnsi="宋体"/>
          <w:sz w:val="24"/>
        </w:rPr>
        <w:t>需要由承包人提供的文件、期限、数量及形式：</w:t>
      </w:r>
      <w:r>
        <w:rPr>
          <w:rStyle w:val="474"/>
          <w:rFonts w:ascii="宋体" w:hAnsi="宋体"/>
          <w:b/>
          <w:sz w:val="24"/>
          <w:u w:val="single" w:color="000000"/>
          <w:lang w:eastAsia="zh-TW"/>
        </w:rPr>
        <w:t>由双方另行确定；</w:t>
      </w:r>
    </w:p>
    <w:p>
      <w:pPr>
        <w:snapToGrid w:val="0"/>
        <w:spacing w:line="500" w:lineRule="exact"/>
        <w:ind w:firstLine="480" w:firstLineChars="200"/>
        <w:rPr>
          <w:rStyle w:val="474"/>
          <w:rFonts w:ascii="宋体" w:hAnsi="宋体"/>
          <w:sz w:val="24"/>
        </w:rPr>
      </w:pPr>
      <w:r>
        <w:rPr>
          <w:rStyle w:val="474"/>
          <w:rFonts w:ascii="宋体" w:hAnsi="宋体"/>
          <w:sz w:val="24"/>
        </w:rPr>
        <w:t>发包人审批承包人文件的期限：</w:t>
      </w:r>
      <w:r>
        <w:rPr>
          <w:rStyle w:val="474"/>
          <w:rFonts w:ascii="宋体" w:hAnsi="宋体"/>
          <w:b/>
          <w:sz w:val="24"/>
          <w:u w:val="single" w:color="000000"/>
          <w:lang w:eastAsia="zh-TW"/>
        </w:rPr>
        <w:t>双方另行确定。</w:t>
      </w:r>
    </w:p>
    <w:p>
      <w:pPr>
        <w:snapToGrid w:val="0"/>
        <w:spacing w:line="500" w:lineRule="exact"/>
        <w:ind w:firstLine="480" w:firstLineChars="200"/>
        <w:rPr>
          <w:rStyle w:val="474"/>
          <w:rFonts w:ascii="宋体" w:hAnsi="宋体"/>
          <w:sz w:val="24"/>
        </w:rPr>
      </w:pPr>
      <w:r>
        <w:rPr>
          <w:rStyle w:val="474"/>
          <w:rFonts w:ascii="宋体" w:hAnsi="宋体"/>
          <w:sz w:val="24"/>
        </w:rPr>
        <w:t>1.6.5 现场图纸准备</w:t>
      </w:r>
    </w:p>
    <w:p>
      <w:pPr>
        <w:snapToGrid w:val="0"/>
        <w:spacing w:line="500" w:lineRule="exact"/>
        <w:ind w:firstLine="480" w:firstLineChars="200"/>
        <w:rPr>
          <w:rStyle w:val="474"/>
          <w:rFonts w:ascii="宋体" w:hAnsi="宋体"/>
          <w:b/>
          <w:sz w:val="24"/>
          <w:u w:val="single"/>
        </w:rPr>
      </w:pPr>
      <w:r>
        <w:rPr>
          <w:rStyle w:val="474"/>
          <w:rFonts w:ascii="宋体" w:hAnsi="宋体"/>
          <w:sz w:val="24"/>
        </w:rPr>
        <w:t>关于现场图纸准备的约定：</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1.7 联络</w:t>
      </w:r>
    </w:p>
    <w:p>
      <w:pPr>
        <w:snapToGrid w:val="0"/>
        <w:spacing w:line="500" w:lineRule="exact"/>
        <w:ind w:firstLine="480" w:firstLineChars="200"/>
        <w:rPr>
          <w:rStyle w:val="474"/>
          <w:rFonts w:ascii="宋体" w:hAnsi="宋体"/>
          <w:sz w:val="24"/>
        </w:rPr>
      </w:pPr>
      <w:r>
        <w:rPr>
          <w:rStyle w:val="474"/>
          <w:rFonts w:ascii="宋体" w:hAnsi="宋体"/>
          <w:sz w:val="24"/>
        </w:rPr>
        <w:t>1.7.1发包人和承包人应当在</w:t>
      </w:r>
      <w:r>
        <w:rPr>
          <w:rStyle w:val="474"/>
          <w:rFonts w:ascii="宋体" w:hAnsi="宋体"/>
          <w:sz w:val="24"/>
          <w:u w:val="single" w:color="000000"/>
        </w:rPr>
        <w:t xml:space="preserve">  </w:t>
      </w:r>
      <w:r>
        <w:rPr>
          <w:rStyle w:val="474"/>
          <w:rFonts w:ascii="宋体" w:hAnsi="宋体"/>
          <w:b/>
          <w:sz w:val="24"/>
          <w:u w:val="single" w:color="000000"/>
          <w:lang w:eastAsia="zh-TW"/>
        </w:rPr>
        <w:t xml:space="preserve">   7  </w:t>
      </w:r>
      <w:r>
        <w:rPr>
          <w:rStyle w:val="474"/>
          <w:rFonts w:ascii="宋体" w:hAnsi="宋体"/>
          <w:sz w:val="24"/>
        </w:rPr>
        <w:t>天内将与合同有关的通知、批准、证明、证书、指示、指令、要求、请求、同意、意见、确定和决定等书面函件送达对方当事人。</w:t>
      </w:r>
    </w:p>
    <w:p>
      <w:pPr>
        <w:snapToGrid w:val="0"/>
        <w:spacing w:line="500" w:lineRule="exact"/>
        <w:ind w:firstLine="480" w:firstLineChars="200"/>
        <w:rPr>
          <w:rStyle w:val="474"/>
          <w:rFonts w:ascii="宋体" w:hAnsi="宋体"/>
          <w:sz w:val="24"/>
        </w:rPr>
      </w:pPr>
      <w:r>
        <w:rPr>
          <w:rStyle w:val="474"/>
          <w:rFonts w:ascii="宋体" w:hAnsi="宋体"/>
          <w:sz w:val="24"/>
        </w:rPr>
        <w:t>1.7.2 发包人接收文件的地点：</w:t>
      </w:r>
      <w:r>
        <w:rPr>
          <w:rStyle w:val="474"/>
          <w:rFonts w:ascii="宋体" w:hAnsi="宋体"/>
          <w:sz w:val="24"/>
          <w:u w:val="single" w:color="000000"/>
        </w:rPr>
        <w:t xml:space="preserve">         </w:t>
      </w:r>
      <w:r>
        <w:rPr>
          <w:rStyle w:val="474"/>
          <w:rFonts w:ascii="宋体" w:hAnsi="宋体"/>
          <w:sz w:val="24"/>
        </w:rPr>
        <w:t>；发包人指定的接收人为：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承包人接收文件的地点：</w:t>
      </w:r>
      <w:r>
        <w:rPr>
          <w:rStyle w:val="474"/>
          <w:rFonts w:ascii="宋体" w:hAnsi="宋体"/>
          <w:sz w:val="24"/>
          <w:u w:val="single" w:color="000000"/>
        </w:rPr>
        <w:t xml:space="preserve">               </w:t>
      </w:r>
      <w:r>
        <w:rPr>
          <w:rStyle w:val="474"/>
          <w:rFonts w:ascii="宋体" w:hAnsi="宋体"/>
          <w:sz w:val="24"/>
        </w:rPr>
        <w:t>；承包人指定的接收人为：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监理人接收文件的地点</w:t>
      </w:r>
      <w:r>
        <w:rPr>
          <w:rStyle w:val="474"/>
          <w:rFonts w:ascii="宋体" w:hAnsi="宋体"/>
          <w:sz w:val="24"/>
          <w:u w:val="single" w:color="000000"/>
        </w:rPr>
        <w:t xml:space="preserve">：                          </w:t>
      </w:r>
      <w:r>
        <w:rPr>
          <w:rStyle w:val="474"/>
          <w:rFonts w:ascii="宋体" w:hAnsi="宋体"/>
          <w:sz w:val="24"/>
        </w:rPr>
        <w:t>；监理人指定的接收人为：</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 交通运输</w:t>
      </w:r>
    </w:p>
    <w:p>
      <w:pPr>
        <w:snapToGrid w:val="0"/>
        <w:spacing w:line="500" w:lineRule="exact"/>
        <w:ind w:firstLine="480" w:firstLineChars="200"/>
        <w:rPr>
          <w:rStyle w:val="474"/>
          <w:rFonts w:ascii="宋体" w:hAnsi="宋体"/>
          <w:sz w:val="24"/>
        </w:rPr>
      </w:pPr>
      <w:r>
        <w:rPr>
          <w:rStyle w:val="474"/>
          <w:rFonts w:ascii="宋体" w:hAnsi="宋体"/>
          <w:sz w:val="24"/>
        </w:rPr>
        <w:t>1.10.1 出入现场的权利</w:t>
      </w:r>
    </w:p>
    <w:p>
      <w:pPr>
        <w:snapToGrid w:val="0"/>
        <w:spacing w:line="500" w:lineRule="exact"/>
        <w:ind w:firstLine="480" w:firstLineChars="200"/>
        <w:rPr>
          <w:rStyle w:val="474"/>
          <w:rFonts w:ascii="宋体" w:hAnsi="宋体"/>
          <w:sz w:val="24"/>
        </w:rPr>
      </w:pPr>
      <w:r>
        <w:rPr>
          <w:rStyle w:val="474"/>
          <w:rFonts w:ascii="宋体" w:hAnsi="宋体"/>
          <w:sz w:val="24"/>
        </w:rPr>
        <w:t>关于出入现场的权利的约定：</w:t>
      </w:r>
      <w:r>
        <w:rPr>
          <w:rStyle w:val="474"/>
          <w:rFonts w:ascii="宋体" w:hAnsi="宋体"/>
          <w:b/>
          <w:sz w:val="24"/>
          <w:u w:val="single" w:color="000000"/>
          <w:lang w:eastAsia="zh-TW"/>
        </w:rPr>
        <w:t>按本合同通用条款执行</w:t>
      </w:r>
      <w:r>
        <w:rPr>
          <w:rStyle w:val="474"/>
          <w:rFonts w:ascii="宋体" w:hAnsi="宋体"/>
          <w:b/>
          <w:sz w:val="24"/>
          <w:u w:val="single" w:color="000000"/>
        </w:rPr>
        <w:t>。</w:t>
      </w:r>
    </w:p>
    <w:p>
      <w:pPr>
        <w:snapToGrid w:val="0"/>
        <w:spacing w:line="500" w:lineRule="exact"/>
        <w:ind w:firstLine="480" w:firstLineChars="200"/>
        <w:rPr>
          <w:rStyle w:val="474"/>
          <w:rFonts w:ascii="宋体" w:hAnsi="宋体"/>
          <w:sz w:val="24"/>
        </w:rPr>
      </w:pPr>
      <w:r>
        <w:rPr>
          <w:rStyle w:val="474"/>
          <w:rFonts w:ascii="宋体" w:hAnsi="宋体"/>
          <w:sz w:val="24"/>
        </w:rPr>
        <w:t>1.10.3 场内交通</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关于场外交通和场内交通的边界的约定：</w:t>
      </w:r>
      <w:r>
        <w:rPr>
          <w:rStyle w:val="474"/>
          <w:rFonts w:ascii="宋体" w:hAnsi="宋体"/>
          <w:b/>
          <w:sz w:val="24"/>
          <w:u w:val="single" w:color="000000"/>
          <w:lang w:eastAsia="zh-TW"/>
        </w:rPr>
        <w:t>以本工程</w:t>
      </w:r>
      <w:r>
        <w:rPr>
          <w:rStyle w:val="474"/>
          <w:rFonts w:ascii="宋体" w:hAnsi="宋体"/>
          <w:b/>
          <w:sz w:val="24"/>
          <w:u w:val="single" w:color="000000"/>
        </w:rPr>
        <w:t>校园外</w:t>
      </w:r>
      <w:r>
        <w:rPr>
          <w:rStyle w:val="474"/>
          <w:rFonts w:ascii="宋体" w:hAnsi="宋体"/>
          <w:b/>
          <w:sz w:val="24"/>
          <w:u w:val="single" w:color="000000"/>
          <w:lang w:eastAsia="zh-TW"/>
        </w:rPr>
        <w:t>围墙为界 。</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关于发包人向承包人免费提供满足工程施工需要的场内道路和交通设施的约定：</w:t>
      </w:r>
      <w:r>
        <w:rPr>
          <w:rStyle w:val="474"/>
          <w:rFonts w:ascii="宋体" w:hAnsi="宋体"/>
          <w:b/>
          <w:sz w:val="24"/>
          <w:u w:val="single" w:color="000000"/>
          <w:lang w:eastAsia="zh-TW"/>
        </w:rPr>
        <w:t>现状，未具备部分由承包人自行负责，费用已包含在合同价款内</w:t>
      </w:r>
      <w:r>
        <w:rPr>
          <w:rStyle w:val="474"/>
          <w:rFonts w:ascii="宋体" w:hAnsi="宋体"/>
          <w:b/>
          <w:sz w:val="24"/>
          <w:u w:val="single" w:color="000000"/>
        </w:rPr>
        <w:t>。</w:t>
      </w:r>
      <w:r>
        <w:rPr>
          <w:rStyle w:val="474"/>
          <w:rFonts w:ascii="宋体" w:hAnsi="宋体"/>
          <w:b/>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1.10.4超大件和超重件的运输</w:t>
      </w:r>
    </w:p>
    <w:p>
      <w:pPr>
        <w:snapToGrid w:val="0"/>
        <w:spacing w:line="500" w:lineRule="exact"/>
        <w:ind w:firstLine="480" w:firstLineChars="200"/>
        <w:rPr>
          <w:rStyle w:val="474"/>
          <w:rFonts w:ascii="宋体" w:hAnsi="宋体"/>
          <w:sz w:val="24"/>
        </w:rPr>
      </w:pPr>
      <w:r>
        <w:rPr>
          <w:rStyle w:val="474"/>
          <w:rFonts w:ascii="宋体" w:hAnsi="宋体"/>
          <w:sz w:val="24"/>
        </w:rPr>
        <w:t>运输超大件或超重件所需的道路和桥梁临时加固改造费用和其他有关费用由</w:t>
      </w:r>
      <w:r>
        <w:rPr>
          <w:rStyle w:val="474"/>
          <w:rFonts w:ascii="宋体" w:hAnsi="宋体"/>
          <w:b/>
          <w:sz w:val="24"/>
          <w:u w:val="single" w:color="000000"/>
          <w:lang w:eastAsia="zh-TW"/>
        </w:rPr>
        <w:t xml:space="preserve">  </w:t>
      </w:r>
      <w:r>
        <w:rPr>
          <w:rStyle w:val="474"/>
          <w:rFonts w:ascii="宋体" w:hAnsi="宋体"/>
          <w:b/>
          <w:sz w:val="24"/>
          <w:u w:val="single" w:color="000000"/>
        </w:rPr>
        <w:t>承包人</w:t>
      </w:r>
      <w:r>
        <w:rPr>
          <w:rStyle w:val="474"/>
          <w:rFonts w:ascii="宋体" w:hAnsi="宋体"/>
          <w:b/>
          <w:sz w:val="24"/>
          <w:u w:val="single" w:color="000000"/>
          <w:lang w:eastAsia="zh-TW"/>
        </w:rPr>
        <w:t xml:space="preserve">  </w:t>
      </w:r>
      <w:r>
        <w:rPr>
          <w:rStyle w:val="474"/>
          <w:rFonts w:ascii="宋体" w:hAnsi="宋体"/>
          <w:sz w:val="24"/>
        </w:rPr>
        <w:t>承担。</w:t>
      </w:r>
    </w:p>
    <w:p>
      <w:pPr>
        <w:snapToGrid w:val="0"/>
        <w:spacing w:line="500" w:lineRule="exact"/>
        <w:ind w:firstLine="480" w:firstLineChars="200"/>
        <w:rPr>
          <w:rStyle w:val="474"/>
          <w:rFonts w:ascii="宋体" w:hAnsi="宋体"/>
          <w:sz w:val="24"/>
        </w:rPr>
      </w:pPr>
      <w:r>
        <w:rPr>
          <w:rStyle w:val="474"/>
          <w:rFonts w:ascii="宋体" w:hAnsi="宋体"/>
          <w:sz w:val="24"/>
        </w:rPr>
        <w:t>1.11 知识产权</w:t>
      </w:r>
    </w:p>
    <w:p>
      <w:pPr>
        <w:snapToGrid w:val="0"/>
        <w:spacing w:line="500" w:lineRule="exact"/>
        <w:ind w:firstLine="480" w:firstLineChars="200"/>
        <w:rPr>
          <w:rStyle w:val="474"/>
          <w:rFonts w:ascii="宋体" w:hAnsi="宋体"/>
          <w:b/>
          <w:sz w:val="24"/>
          <w:u w:val="single"/>
        </w:rPr>
      </w:pPr>
      <w:r>
        <w:rPr>
          <w:rStyle w:val="474"/>
          <w:rFonts w:ascii="宋体" w:hAnsi="宋体"/>
          <w:sz w:val="24"/>
        </w:rPr>
        <w:t>1.11.1关于发包人提供给承包人的图纸、发包人为实施工程自行编制或委托编制的技术规范以及反映发包人关于合同要求或其他类似性质的文件的著作权的归属：</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关于发包人提供的上述文件的使用限制的要求：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1.11.2 关于承包人为实施工程所编制文件的著作权的归属：</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关于承包人提供的上述文件的使用限制的要求：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1.11.4 承包人在施工过程中所采用的专利、专有技术、技术秘密的使用费的承担方式：</w:t>
      </w:r>
      <w:r>
        <w:rPr>
          <w:rStyle w:val="474"/>
          <w:rFonts w:ascii="宋体" w:hAnsi="宋体"/>
          <w:b/>
          <w:sz w:val="24"/>
          <w:u w:val="single" w:color="000000"/>
          <w:lang w:eastAsia="zh-TW"/>
        </w:rPr>
        <w:t>已含在合同价中。</w:t>
      </w:r>
    </w:p>
    <w:p>
      <w:pPr>
        <w:snapToGrid w:val="0"/>
        <w:spacing w:line="500" w:lineRule="exact"/>
        <w:ind w:firstLine="480" w:firstLineChars="200"/>
        <w:rPr>
          <w:rStyle w:val="474"/>
          <w:rFonts w:ascii="宋体" w:hAnsi="宋体"/>
          <w:sz w:val="24"/>
        </w:rPr>
      </w:pPr>
      <w:r>
        <w:rPr>
          <w:rStyle w:val="474"/>
          <w:rFonts w:ascii="宋体" w:hAnsi="宋体"/>
          <w:sz w:val="24"/>
        </w:rPr>
        <w:t>1.13工程量清单错误的修正</w:t>
      </w:r>
    </w:p>
    <w:p>
      <w:pPr>
        <w:snapToGrid w:val="0"/>
        <w:spacing w:line="500" w:lineRule="exact"/>
        <w:ind w:firstLine="480" w:firstLineChars="200"/>
        <w:rPr>
          <w:rStyle w:val="474"/>
          <w:rFonts w:ascii="宋体" w:hAnsi="宋体"/>
          <w:sz w:val="24"/>
        </w:rPr>
      </w:pPr>
      <w:r>
        <w:rPr>
          <w:rStyle w:val="474"/>
          <w:rFonts w:ascii="宋体" w:hAnsi="宋体"/>
          <w:sz w:val="24"/>
        </w:rPr>
        <w:t>出现工程量清单错误时，是否调整合同价格</w:t>
      </w:r>
      <w:r>
        <w:rPr>
          <w:rStyle w:val="474"/>
          <w:rFonts w:ascii="宋体" w:hAnsi="宋体"/>
          <w:b/>
          <w:sz w:val="24"/>
          <w:u w:val="single" w:color="000000"/>
          <w:lang w:eastAsia="zh-TW"/>
        </w:rPr>
        <w:t xml:space="preserve">：  按通用条款   </w:t>
      </w:r>
      <w:r>
        <w:rPr>
          <w:rStyle w:val="474"/>
          <w:rFonts w:ascii="宋体" w:hAnsi="宋体"/>
          <w:sz w:val="24"/>
        </w:rPr>
        <w:t>。</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允许调整合同价格的工程量偏差范围：</w:t>
      </w:r>
      <w:r>
        <w:rPr>
          <w:rStyle w:val="474"/>
          <w:rFonts w:ascii="宋体" w:hAnsi="宋体"/>
          <w:b/>
          <w:sz w:val="24"/>
          <w:u w:val="single" w:color="000000"/>
        </w:rPr>
        <w:t xml:space="preserve">     </w:t>
      </w:r>
      <w:r>
        <w:rPr>
          <w:rStyle w:val="474"/>
          <w:rFonts w:ascii="宋体" w:hAnsi="宋体"/>
          <w:b/>
          <w:sz w:val="24"/>
          <w:u w:val="single" w:color="000000"/>
          <w:lang w:eastAsia="zh-TW"/>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 发包人</w:t>
      </w:r>
    </w:p>
    <w:p>
      <w:pPr>
        <w:snapToGrid w:val="0"/>
        <w:spacing w:line="500" w:lineRule="exact"/>
        <w:ind w:firstLine="480" w:firstLineChars="200"/>
        <w:rPr>
          <w:rStyle w:val="474"/>
          <w:rFonts w:ascii="宋体" w:hAnsi="宋体"/>
          <w:sz w:val="24"/>
        </w:rPr>
      </w:pPr>
      <w:r>
        <w:rPr>
          <w:rStyle w:val="474"/>
          <w:rFonts w:ascii="宋体" w:hAnsi="宋体"/>
          <w:sz w:val="24"/>
        </w:rPr>
        <w:t>2.2 发包人代表</w:t>
      </w:r>
    </w:p>
    <w:p>
      <w:pPr>
        <w:snapToGrid w:val="0"/>
        <w:spacing w:line="500" w:lineRule="exact"/>
        <w:ind w:firstLine="480" w:firstLineChars="200"/>
        <w:rPr>
          <w:rStyle w:val="474"/>
          <w:rFonts w:ascii="宋体" w:hAnsi="宋体"/>
          <w:sz w:val="24"/>
        </w:rPr>
      </w:pPr>
      <w:r>
        <w:rPr>
          <w:rStyle w:val="474"/>
          <w:rFonts w:ascii="宋体" w:hAnsi="宋体"/>
          <w:sz w:val="24"/>
        </w:rPr>
        <w:t>发包人代表：</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b/>
          <w:sz w:val="24"/>
        </w:rPr>
      </w:pPr>
      <w:r>
        <w:rPr>
          <w:rStyle w:val="474"/>
          <w:rFonts w:ascii="宋体" w:hAnsi="宋体"/>
          <w:sz w:val="24"/>
        </w:rPr>
        <w:t>发包人对发包人代表的授权范围如下：</w:t>
      </w:r>
      <w:r>
        <w:rPr>
          <w:rStyle w:val="474"/>
          <w:rFonts w:ascii="宋体" w:hAnsi="宋体"/>
          <w:sz w:val="24"/>
          <w:u w:val="single" w:color="000000"/>
        </w:rPr>
        <w:t>　　</w:t>
      </w:r>
      <w:r>
        <w:rPr>
          <w:rStyle w:val="474"/>
          <w:rFonts w:ascii="宋体" w:hAnsi="宋体" w:cs="宋体"/>
          <w:b/>
          <w:bCs/>
          <w:sz w:val="24"/>
          <w:u w:val="single" w:color="000000"/>
          <w:lang w:eastAsia="zh-TW"/>
        </w:rPr>
        <w:t>代表发包方行使本合同约定的发包方的权力和监理人需要取得发包人批准的权力。</w:t>
      </w:r>
      <w:r>
        <w:rPr>
          <w:rStyle w:val="474"/>
          <w:rFonts w:ascii="宋体" w:hAnsi="宋体" w:cs="Calibri"/>
          <w:b/>
          <w:bCs/>
          <w:sz w:val="24"/>
          <w:u w:val="single" w:color="000000"/>
        </w:rPr>
        <w:t>处理与协调工程施工中的重大问题及外部工作联系等事宜。</w:t>
      </w:r>
    </w:p>
    <w:p>
      <w:pPr>
        <w:snapToGrid w:val="0"/>
        <w:spacing w:line="500" w:lineRule="exact"/>
        <w:ind w:firstLine="480" w:firstLineChars="200"/>
        <w:rPr>
          <w:rStyle w:val="474"/>
          <w:rFonts w:ascii="宋体" w:hAnsi="宋体"/>
          <w:sz w:val="24"/>
        </w:rPr>
      </w:pPr>
      <w:r>
        <w:rPr>
          <w:rStyle w:val="474"/>
          <w:rFonts w:ascii="宋体" w:hAnsi="宋体"/>
          <w:sz w:val="24"/>
        </w:rPr>
        <w:t>2.4 施工现场、施工条件和基础资料的提供</w:t>
      </w:r>
    </w:p>
    <w:p>
      <w:pPr>
        <w:snapToGrid w:val="0"/>
        <w:spacing w:line="500" w:lineRule="exact"/>
        <w:ind w:firstLine="480" w:firstLineChars="200"/>
        <w:rPr>
          <w:rStyle w:val="474"/>
          <w:rFonts w:ascii="宋体" w:hAnsi="宋体"/>
          <w:sz w:val="24"/>
        </w:rPr>
      </w:pPr>
      <w:r>
        <w:rPr>
          <w:rStyle w:val="474"/>
          <w:rFonts w:ascii="宋体" w:hAnsi="宋体"/>
          <w:sz w:val="24"/>
        </w:rPr>
        <w:t>2.4.1 提供施工现场</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关于发包人移交施工现场的期限要求：</w:t>
      </w:r>
      <w:r>
        <w:rPr>
          <w:rStyle w:val="474"/>
          <w:rFonts w:ascii="宋体" w:hAnsi="宋体"/>
          <w:sz w:val="24"/>
          <w:u w:val="single" w:color="000000"/>
        </w:rPr>
        <w:t>　　</w:t>
      </w:r>
      <w:r>
        <w:rPr>
          <w:rStyle w:val="474"/>
          <w:rFonts w:ascii="宋体" w:hAnsi="宋体" w:cs="宋体"/>
          <w:b/>
          <w:bCs/>
          <w:sz w:val="24"/>
          <w:u w:val="single" w:color="000000"/>
          <w:lang w:eastAsia="zh-TW"/>
        </w:rPr>
        <w:t>开工前</w:t>
      </w:r>
      <w:r>
        <w:rPr>
          <w:rStyle w:val="474"/>
          <w:rFonts w:ascii="宋体" w:hAnsi="宋体" w:cs="宋体"/>
          <w:b/>
          <w:bCs/>
          <w:sz w:val="24"/>
          <w:u w:val="single" w:color="000000"/>
        </w:rPr>
        <w:t>五天</w:t>
      </w:r>
      <w:r>
        <w:rPr>
          <w:rStyle w:val="474"/>
          <w:rFonts w:ascii="宋体" w:hAnsi="宋体" w:cs="宋体"/>
          <w:b/>
          <w:bCs/>
          <w:sz w:val="24"/>
          <w:u w:val="single" w:color="000000"/>
          <w:lang w:eastAsia="zh-TW"/>
        </w:rPr>
        <w:t>业主现场交验</w:t>
      </w:r>
      <w:r>
        <w:rPr>
          <w:rStyle w:val="474"/>
          <w:rFonts w:ascii="宋体" w:hAnsi="宋体" w:cs="MingLiU_HKSCS"/>
          <w:b/>
          <w:bCs/>
          <w:sz w:val="24"/>
          <w:u w:val="single" w:color="000000"/>
          <w:lang w:eastAsia="zh-TW"/>
        </w:rPr>
        <w:t>　　</w:t>
      </w:r>
      <w:r>
        <w:rPr>
          <w:rStyle w:val="474"/>
          <w:rFonts w:ascii="宋体" w:hAnsi="宋体" w:cs="宋体"/>
          <w:b/>
          <w:bCs/>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2.4.2 提供施工条件</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关于发包人应负责提供施工所需要的条件，包括：</w:t>
      </w:r>
      <w:r>
        <w:rPr>
          <w:rStyle w:val="474"/>
          <w:rFonts w:ascii="宋体" w:hAnsi="宋体" w:cs="宋体"/>
          <w:b/>
          <w:bCs/>
          <w:sz w:val="24"/>
          <w:u w:val="single" w:color="000000"/>
          <w:lang w:eastAsia="zh-TW"/>
        </w:rPr>
        <w:t xml:space="preserve"> (1) 施工场地具备施工条件的要求及完成的时间 : 已经具备施工条件。</w:t>
      </w:r>
    </w:p>
    <w:p>
      <w:pPr>
        <w:snapToGrid w:val="0"/>
        <w:spacing w:line="500" w:lineRule="exact"/>
        <w:ind w:firstLine="482" w:firstLineChars="200"/>
        <w:jc w:val="left"/>
        <w:rPr>
          <w:rStyle w:val="474"/>
          <w:rFonts w:ascii="宋体" w:hAnsi="宋体" w:cs="宋体"/>
          <w:b/>
          <w:bCs/>
          <w:sz w:val="24"/>
          <w:u w:val="single"/>
          <w:lang w:eastAsia="zh-TW"/>
        </w:rPr>
      </w:pPr>
      <w:r>
        <w:rPr>
          <w:rStyle w:val="474"/>
          <w:rFonts w:ascii="宋体" w:hAnsi="宋体" w:cs="宋体"/>
          <w:b/>
          <w:bCs/>
          <w:sz w:val="24"/>
          <w:u w:val="single" w:color="000000"/>
          <w:lang w:eastAsia="zh-TW"/>
        </w:rPr>
        <w:t>(2) 水电线路按现有条件，其余接入的事项及费用由施工单位承担。</w:t>
      </w:r>
    </w:p>
    <w:p>
      <w:pPr>
        <w:snapToGrid w:val="0"/>
        <w:spacing w:line="500" w:lineRule="exact"/>
        <w:ind w:firstLine="482" w:firstLineChars="200"/>
        <w:jc w:val="left"/>
        <w:rPr>
          <w:rStyle w:val="474"/>
          <w:rFonts w:ascii="宋体" w:hAnsi="宋体" w:cs="宋体"/>
          <w:b/>
          <w:bCs/>
          <w:sz w:val="24"/>
          <w:u w:val="single"/>
          <w:lang w:eastAsia="zh-TW"/>
        </w:rPr>
      </w:pPr>
    </w:p>
    <w:p>
      <w:pPr>
        <w:snapToGrid w:val="0"/>
        <w:spacing w:line="500" w:lineRule="exact"/>
        <w:ind w:firstLine="480" w:firstLineChars="200"/>
        <w:jc w:val="left"/>
        <w:rPr>
          <w:rStyle w:val="474"/>
          <w:rFonts w:ascii="宋体" w:hAnsi="宋体"/>
          <w:sz w:val="24"/>
          <w:u w:val="single"/>
        </w:rPr>
      </w:pPr>
      <w:r>
        <w:rPr>
          <w:rStyle w:val="474"/>
          <w:rFonts w:ascii="宋体" w:hAnsi="宋体"/>
          <w:sz w:val="24"/>
          <w:lang w:eastAsia="zh-TW"/>
        </w:rPr>
        <w:t>发包人委托承包人办理的工作</w:t>
      </w:r>
      <w:r>
        <w:rPr>
          <w:rStyle w:val="474"/>
          <w:rFonts w:ascii="宋体" w:hAnsi="宋体"/>
          <w:sz w:val="24"/>
        </w:rPr>
        <w:t xml:space="preserve">: </w:t>
      </w:r>
      <w:r>
        <w:rPr>
          <w:rStyle w:val="474"/>
          <w:rFonts w:ascii="宋体" w:hAnsi="宋体" w:cs="宋体"/>
          <w:b/>
          <w:bCs/>
          <w:sz w:val="24"/>
          <w:u w:val="single" w:color="000000"/>
        </w:rPr>
        <w:t xml:space="preserve">   视具体情况协商处理。</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3. 承包人</w:t>
      </w:r>
    </w:p>
    <w:p>
      <w:pPr>
        <w:snapToGrid w:val="0"/>
        <w:spacing w:line="500" w:lineRule="exact"/>
        <w:ind w:firstLine="480" w:firstLineChars="200"/>
        <w:rPr>
          <w:rStyle w:val="474"/>
          <w:rFonts w:ascii="宋体" w:hAnsi="宋体"/>
          <w:sz w:val="24"/>
        </w:rPr>
      </w:pPr>
      <w:r>
        <w:rPr>
          <w:rStyle w:val="474"/>
          <w:rFonts w:ascii="宋体" w:hAnsi="宋体"/>
          <w:sz w:val="24"/>
        </w:rPr>
        <w:t>3.1 承包人的一般义务</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3.1.1</w:t>
      </w:r>
      <w:r>
        <w:rPr>
          <w:rStyle w:val="474"/>
          <w:rFonts w:ascii="宋体" w:hAnsi="宋体"/>
          <w:sz w:val="24"/>
        </w:rPr>
        <w:t>承包人提交的竣工资料的内容：</w:t>
      </w:r>
      <w:r>
        <w:rPr>
          <w:rStyle w:val="474"/>
          <w:rFonts w:ascii="宋体" w:hAnsi="宋体"/>
          <w:sz w:val="24"/>
          <w:u w:val="single" w:color="000000"/>
        </w:rPr>
        <w:t xml:space="preserve">   </w:t>
      </w:r>
      <w:r>
        <w:rPr>
          <w:rStyle w:val="474"/>
          <w:rFonts w:ascii="宋体" w:hAnsi="宋体" w:cs="宋体"/>
          <w:b/>
          <w:bCs/>
          <w:sz w:val="24"/>
          <w:u w:val="single" w:color="000000"/>
        </w:rPr>
        <w:t xml:space="preserve">按照省、市及行业规定  </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承包人需要提交的竣工资料套数：</w:t>
      </w:r>
      <w:r>
        <w:rPr>
          <w:rStyle w:val="474"/>
          <w:rFonts w:ascii="宋体" w:hAnsi="宋体"/>
          <w:sz w:val="24"/>
          <w:u w:val="single" w:color="000000"/>
        </w:rPr>
        <w:t xml:space="preserve">     </w:t>
      </w:r>
      <w:r>
        <w:rPr>
          <w:rStyle w:val="474"/>
          <w:rFonts w:ascii="宋体" w:hAnsi="宋体" w:cs="宋体"/>
          <w:b/>
          <w:bCs/>
          <w:sz w:val="24"/>
          <w:u w:val="single" w:color="000000"/>
        </w:rPr>
        <w:t>提供叁套完整</w:t>
      </w:r>
      <w:r>
        <w:rPr>
          <w:rStyle w:val="474"/>
          <w:rFonts w:ascii="宋体" w:hAnsi="宋体" w:cs="宋体"/>
          <w:b/>
          <w:bCs/>
          <w:sz w:val="24"/>
          <w:u w:val="single" w:color="000000"/>
          <w:lang w:eastAsia="zh-TW"/>
        </w:rPr>
        <w:t>的竣工图和竣工结算及其他资料。</w:t>
      </w:r>
      <w:r>
        <w:rPr>
          <w:rStyle w:val="474"/>
          <w:rFonts w:ascii="宋体" w:hAnsi="宋体"/>
          <w:sz w:val="24"/>
          <w:u w:val="single" w:color="000000"/>
          <w:lang w:eastAsia="zh-TW"/>
        </w:rPr>
        <w:t xml:space="preserve"> </w:t>
      </w:r>
    </w:p>
    <w:p>
      <w:pPr>
        <w:snapToGrid w:val="0"/>
        <w:spacing w:line="500" w:lineRule="exact"/>
        <w:jc w:val="left"/>
        <w:rPr>
          <w:rStyle w:val="474"/>
          <w:rFonts w:ascii="宋体" w:hAnsi="宋体"/>
          <w:sz w:val="24"/>
        </w:rPr>
      </w:pPr>
      <w:r>
        <w:rPr>
          <w:rStyle w:val="474"/>
          <w:rFonts w:ascii="宋体" w:hAnsi="宋体"/>
          <w:sz w:val="24"/>
        </w:rPr>
        <w:t>承包人提交的竣工资料的费用承担：</w:t>
      </w:r>
      <w:r>
        <w:rPr>
          <w:rStyle w:val="474"/>
          <w:rFonts w:ascii="宋体" w:hAnsi="宋体"/>
          <w:sz w:val="24"/>
          <w:u w:val="single" w:color="000000"/>
        </w:rPr>
        <w:t xml:space="preserve">     </w:t>
      </w:r>
      <w:r>
        <w:rPr>
          <w:rStyle w:val="474"/>
          <w:rFonts w:ascii="宋体" w:hAnsi="宋体" w:cs="宋体"/>
          <w:b/>
          <w:bCs/>
          <w:sz w:val="24"/>
          <w:u w:val="single" w:color="000000"/>
        </w:rPr>
        <w:t>由承包人承担</w:t>
      </w:r>
      <w:r>
        <w:rPr>
          <w:rStyle w:val="474"/>
          <w:rFonts w:ascii="宋体" w:hAnsi="宋体"/>
          <w:sz w:val="24"/>
          <w:u w:val="single" w:color="000000"/>
        </w:rPr>
        <w:t xml:space="preserve">  </w:t>
      </w:r>
      <w:r>
        <w:rPr>
          <w:rStyle w:val="474"/>
          <w:rFonts w:ascii="宋体" w:hAnsi="宋体"/>
          <w:sz w:val="24"/>
        </w:rPr>
        <w:t>。</w:t>
      </w:r>
    </w:p>
    <w:p>
      <w:pPr>
        <w:snapToGrid w:val="0"/>
        <w:spacing w:line="500" w:lineRule="exact"/>
        <w:jc w:val="left"/>
        <w:rPr>
          <w:rStyle w:val="474"/>
          <w:rFonts w:ascii="宋体" w:hAnsi="宋体"/>
          <w:sz w:val="24"/>
        </w:rPr>
      </w:pPr>
      <w:r>
        <w:rPr>
          <w:rStyle w:val="474"/>
          <w:rFonts w:ascii="宋体" w:hAnsi="宋体"/>
          <w:sz w:val="24"/>
        </w:rPr>
        <w:t>承包人提交的竣工资料移交时间：</w:t>
      </w:r>
      <w:r>
        <w:rPr>
          <w:rStyle w:val="474"/>
          <w:rFonts w:ascii="宋体" w:hAnsi="宋体" w:cs="宋体"/>
          <w:b/>
          <w:bCs/>
          <w:sz w:val="24"/>
          <w:u w:val="single" w:color="000000"/>
          <w:lang w:eastAsia="zh-TW"/>
        </w:rPr>
        <w:t>工程竣工后</w:t>
      </w:r>
      <w:r>
        <w:rPr>
          <w:rStyle w:val="474"/>
          <w:rFonts w:ascii="宋体" w:hAnsi="宋体" w:cs="宋体"/>
          <w:b/>
          <w:bCs/>
          <w:sz w:val="24"/>
          <w:u w:val="single" w:color="000000"/>
        </w:rPr>
        <w:t>一个月内</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承包人提交的竣工资料形式要求：</w:t>
      </w:r>
      <w:r>
        <w:rPr>
          <w:rStyle w:val="474"/>
          <w:rFonts w:ascii="宋体" w:hAnsi="宋体"/>
          <w:sz w:val="24"/>
          <w:u w:val="single" w:color="000000"/>
        </w:rPr>
        <w:t xml:space="preserve">   </w:t>
      </w:r>
      <w:r>
        <w:rPr>
          <w:rStyle w:val="474"/>
          <w:rFonts w:ascii="宋体" w:hAnsi="宋体" w:cs="宋体"/>
          <w:b/>
          <w:bCs/>
          <w:sz w:val="24"/>
          <w:u w:val="single" w:color="000000"/>
        </w:rPr>
        <w:t xml:space="preserve">           。</w:t>
      </w:r>
    </w:p>
    <w:p>
      <w:pPr>
        <w:snapToGrid w:val="0"/>
        <w:spacing w:line="500" w:lineRule="exact"/>
        <w:ind w:firstLine="540" w:firstLineChars="225"/>
        <w:jc w:val="left"/>
        <w:rPr>
          <w:rStyle w:val="474"/>
          <w:rFonts w:ascii="宋体" w:hAnsi="宋体"/>
          <w:kern w:val="0"/>
          <w:sz w:val="24"/>
        </w:rPr>
      </w:pPr>
      <w:r>
        <w:rPr>
          <w:rStyle w:val="474"/>
          <w:rFonts w:ascii="宋体" w:hAnsi="宋体"/>
          <w:kern w:val="0"/>
          <w:sz w:val="24"/>
        </w:rPr>
        <w:t>3.1.2承包人应履行的其他义务：</w:t>
      </w:r>
    </w:p>
    <w:p>
      <w:pPr>
        <w:snapToGrid w:val="0"/>
        <w:spacing w:line="500" w:lineRule="exact"/>
        <w:ind w:firstLine="540" w:firstLineChars="225"/>
        <w:jc w:val="left"/>
        <w:rPr>
          <w:rStyle w:val="474"/>
          <w:rFonts w:ascii="宋体" w:hAnsi="宋体"/>
          <w:sz w:val="24"/>
        </w:rPr>
      </w:pPr>
      <w:r>
        <w:rPr>
          <w:rStyle w:val="474"/>
          <w:rFonts w:ascii="宋体" w:hAnsi="宋体"/>
          <w:sz w:val="24"/>
        </w:rPr>
        <w:t xml:space="preserve">(1) 需由设计资质等级和业务范围允许的承包人完成的设计文件提交时间: </w:t>
      </w:r>
      <w:r>
        <w:rPr>
          <w:rStyle w:val="474"/>
          <w:rFonts w:ascii="宋体" w:hAnsi="宋体"/>
          <w:sz w:val="24"/>
          <w:u w:val="single" w:color="000000"/>
        </w:rPr>
        <w:t xml:space="preserve"> /  </w:t>
      </w:r>
      <w:r>
        <w:rPr>
          <w:rStyle w:val="474"/>
          <w:rFonts w:ascii="宋体" w:hAnsi="宋体"/>
          <w:sz w:val="24"/>
        </w:rPr>
        <w:t xml:space="preserve">   </w:t>
      </w:r>
    </w:p>
    <w:p>
      <w:pPr>
        <w:snapToGrid w:val="0"/>
        <w:spacing w:line="500" w:lineRule="exact"/>
        <w:ind w:firstLine="540" w:firstLineChars="225"/>
        <w:jc w:val="left"/>
        <w:rPr>
          <w:rStyle w:val="474"/>
          <w:rFonts w:ascii="宋体" w:hAnsi="宋体" w:cs="宋体"/>
          <w:b/>
          <w:bCs/>
          <w:sz w:val="24"/>
          <w:u w:val="single"/>
        </w:rPr>
      </w:pPr>
      <w:r>
        <w:rPr>
          <w:rStyle w:val="474"/>
          <w:rFonts w:ascii="宋体" w:hAnsi="宋体"/>
          <w:sz w:val="24"/>
        </w:rPr>
        <w:t>(2) 应提供计划、报表的名称及完成时间：</w:t>
      </w:r>
      <w:r>
        <w:rPr>
          <w:rStyle w:val="474"/>
          <w:rFonts w:ascii="宋体" w:hAnsi="宋体" w:cs="宋体"/>
          <w:b/>
          <w:bCs/>
          <w:sz w:val="24"/>
          <w:u w:val="single" w:color="000000"/>
          <w:lang w:eastAsia="zh-TW"/>
        </w:rPr>
        <w:t xml:space="preserve"> </w:t>
      </w:r>
      <w:r>
        <w:rPr>
          <w:rStyle w:val="474"/>
          <w:rFonts w:ascii="宋体" w:hAnsi="宋体" w:cs="宋体"/>
          <w:b/>
          <w:bCs/>
          <w:sz w:val="24"/>
          <w:u w:val="single" w:color="000000"/>
        </w:rPr>
        <w:t xml:space="preserve">        </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(3) 承担施工安全保卫工作及非夜间施工照明的责任和要求: </w:t>
      </w:r>
      <w:r>
        <w:rPr>
          <w:rStyle w:val="474"/>
          <w:rFonts w:ascii="宋体" w:hAnsi="宋体" w:cs="宋体"/>
          <w:b/>
          <w:bCs/>
          <w:sz w:val="24"/>
          <w:u w:val="single" w:color="000000"/>
        </w:rPr>
        <w:t>提供和维修非夜间施工使用的照明、围栏设施，并负责安全保卫。</w:t>
      </w:r>
    </w:p>
    <w:p>
      <w:pPr>
        <w:snapToGrid w:val="0"/>
        <w:spacing w:line="500" w:lineRule="exact"/>
        <w:ind w:firstLine="432" w:firstLineChars="180"/>
        <w:jc w:val="left"/>
        <w:rPr>
          <w:rStyle w:val="474"/>
          <w:rFonts w:ascii="宋体" w:hAnsi="宋体"/>
          <w:sz w:val="24"/>
        </w:rPr>
      </w:pPr>
      <w:r>
        <w:rPr>
          <w:rStyle w:val="474"/>
          <w:rFonts w:ascii="宋体" w:hAnsi="宋体"/>
          <w:sz w:val="24"/>
        </w:rPr>
        <w:t xml:space="preserve"> (4) 向发包人提供的办公和生活房屋及设施的要求:</w:t>
      </w:r>
      <w:r>
        <w:rPr>
          <w:rStyle w:val="474"/>
          <w:rFonts w:ascii="宋体" w:hAnsi="宋体" w:cs="仿宋_GB2312"/>
          <w:b/>
          <w:bCs/>
          <w:sz w:val="24"/>
          <w:u w:val="single" w:color="000000"/>
        </w:rPr>
        <w:t xml:space="preserve"> 无   。</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 需承包人办理的有关施工场地交通、环卫和施工噪音管理等手续:</w:t>
      </w:r>
      <w:r>
        <w:rPr>
          <w:rStyle w:val="474"/>
          <w:rFonts w:ascii="宋体" w:hAnsi="宋体" w:cs="宋体"/>
          <w:b/>
          <w:bCs/>
          <w:sz w:val="24"/>
          <w:u w:val="single" w:color="000000"/>
        </w:rPr>
        <w:t>遵守政府有关主管部门对施工场地交通、施工噪音、环境保护和安全生产等的管理规定，按规定办理有关手续，并以书面形式通知发包人。</w:t>
      </w:r>
    </w:p>
    <w:p>
      <w:pPr>
        <w:snapToGrid w:val="0"/>
        <w:spacing w:line="500" w:lineRule="exact"/>
        <w:ind w:firstLine="552" w:firstLineChars="230"/>
        <w:jc w:val="left"/>
        <w:rPr>
          <w:rStyle w:val="474"/>
          <w:rFonts w:ascii="宋体" w:hAnsi="宋体" w:cs="宋体"/>
          <w:b/>
          <w:bCs/>
          <w:sz w:val="24"/>
          <w:u w:val="single"/>
        </w:rPr>
      </w:pPr>
      <w:r>
        <w:rPr>
          <w:rStyle w:val="474"/>
          <w:rFonts w:ascii="宋体" w:hAnsi="宋体"/>
          <w:sz w:val="24"/>
        </w:rPr>
        <w:t xml:space="preserve"> (6) 已完工程成品保护的特殊要求及费用承担: </w:t>
      </w:r>
      <w:r>
        <w:rPr>
          <w:rStyle w:val="474"/>
          <w:rFonts w:ascii="宋体" w:hAnsi="宋体" w:cs="宋体"/>
          <w:b/>
          <w:bCs/>
          <w:sz w:val="24"/>
          <w:u w:val="single" w:color="000000"/>
        </w:rPr>
        <w:t>已竣工工程未交付发包人之前，负责已完成工程的保护工作，所需费用含在报价内</w:t>
      </w:r>
      <w:r>
        <w:rPr>
          <w:rStyle w:val="474"/>
          <w:rFonts w:ascii="宋体" w:hAnsi="宋体" w:cs="宋体"/>
          <w:b/>
          <w:bCs/>
          <w:sz w:val="24"/>
          <w:u w:val="single" w:color="000000"/>
          <w:lang w:eastAsia="zh-TW"/>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(7) 施工场地周围地下管线和邻近建筑物、构筑物（含文物保护建 筑）、古树名木的保护要求及费用承担: </w:t>
      </w:r>
      <w:r>
        <w:rPr>
          <w:rStyle w:val="474"/>
          <w:rFonts w:ascii="宋体" w:hAnsi="宋体" w:cs="宋体"/>
          <w:b/>
          <w:bCs/>
          <w:sz w:val="24"/>
          <w:u w:val="single" w:color="000000"/>
        </w:rPr>
        <w:t>负责</w:t>
      </w:r>
      <w:r>
        <w:rPr>
          <w:rStyle w:val="474"/>
          <w:rFonts w:ascii="宋体" w:hAnsi="宋体" w:cs="宋体"/>
          <w:b/>
          <w:bCs/>
          <w:sz w:val="24"/>
          <w:u w:val="single" w:color="000000"/>
          <w:lang w:eastAsia="zh-TW"/>
        </w:rPr>
        <w:t>做好</w:t>
      </w:r>
      <w:r>
        <w:rPr>
          <w:rStyle w:val="474"/>
          <w:rFonts w:ascii="宋体" w:hAnsi="宋体" w:cs="宋体"/>
          <w:b/>
          <w:bCs/>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(8) 施工场地清洁卫生的要求:</w:t>
      </w:r>
      <w:r>
        <w:rPr>
          <w:rStyle w:val="474"/>
          <w:rFonts w:ascii="宋体" w:hAnsi="宋体"/>
          <w:sz w:val="24"/>
        </w:rPr>
        <w:tab/>
      </w:r>
      <w:r>
        <w:rPr>
          <w:rStyle w:val="474"/>
          <w:rFonts w:ascii="宋体" w:hAnsi="宋体" w:cs="宋体"/>
          <w:b/>
          <w:bCs/>
          <w:sz w:val="24"/>
          <w:u w:val="single" w:color="000000"/>
        </w:rPr>
        <w:t>按南通市文明工地标准。 遵守南通职业大学安全文明施工规章制度，所有建筑垃圾及时装袋外运出校，每发现违规一次罚款1000元</w:t>
      </w:r>
    </w:p>
    <w:p>
      <w:pPr>
        <w:snapToGrid w:val="0"/>
        <w:spacing w:line="500" w:lineRule="exact"/>
        <w:ind w:firstLine="480" w:firstLineChars="200"/>
        <w:rPr>
          <w:rStyle w:val="474"/>
          <w:rFonts w:ascii="宋体" w:hAnsi="宋体"/>
          <w:sz w:val="24"/>
        </w:rPr>
      </w:pPr>
      <w:r>
        <w:rPr>
          <w:rStyle w:val="474"/>
          <w:rFonts w:ascii="宋体" w:hAnsi="宋体"/>
          <w:sz w:val="24"/>
        </w:rPr>
        <w:t>3.2 项目经理</w:t>
      </w:r>
    </w:p>
    <w:p>
      <w:pPr>
        <w:snapToGrid w:val="0"/>
        <w:spacing w:line="500" w:lineRule="exact"/>
        <w:ind w:firstLine="480" w:firstLineChars="200"/>
        <w:rPr>
          <w:rStyle w:val="474"/>
          <w:rFonts w:ascii="宋体" w:hAnsi="宋体"/>
          <w:sz w:val="24"/>
        </w:rPr>
      </w:pPr>
      <w:r>
        <w:rPr>
          <w:rStyle w:val="474"/>
          <w:rFonts w:ascii="宋体" w:hAnsi="宋体"/>
          <w:kern w:val="0"/>
          <w:sz w:val="24"/>
        </w:rPr>
        <w:t xml:space="preserve">3.2.1 </w:t>
      </w:r>
      <w:r>
        <w:rPr>
          <w:rStyle w:val="474"/>
          <w:rFonts w:ascii="宋体" w:hAnsi="宋体"/>
          <w:sz w:val="24"/>
        </w:rPr>
        <w:t>项目经理：</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建造师执业资格等级：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建造师注册证书号：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建造师执业印章号：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安全生产考核合格证书号：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承包人对项目经理的授权范围如下：</w:t>
      </w:r>
      <w:r>
        <w:rPr>
          <w:rStyle w:val="474"/>
          <w:rFonts w:ascii="宋体" w:hAnsi="宋体" w:cs="Calibri"/>
          <w:b/>
          <w:bCs/>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和监理人的指挥，满足合同和</w:t>
      </w:r>
      <w:r>
        <w:rPr>
          <w:rStyle w:val="474"/>
          <w:rFonts w:hint="eastAsia" w:ascii="宋体" w:hAnsi="宋体" w:cs="Calibri"/>
          <w:b/>
          <w:bCs/>
          <w:sz w:val="24"/>
          <w:u w:val="single" w:color="000000"/>
          <w:lang w:eastAsia="zh-CN"/>
        </w:rPr>
        <w:t>招标文件</w:t>
      </w:r>
      <w:r>
        <w:rPr>
          <w:rStyle w:val="474"/>
          <w:rFonts w:ascii="宋体" w:hAnsi="宋体" w:cs="Calibri"/>
          <w:b/>
          <w:bCs/>
          <w:sz w:val="24"/>
          <w:u w:val="single" w:color="000000"/>
        </w:rPr>
        <w:t>要求。</w:t>
      </w:r>
    </w:p>
    <w:p>
      <w:pPr>
        <w:snapToGrid w:val="0"/>
        <w:spacing w:line="440" w:lineRule="atLeast"/>
        <w:ind w:firstLine="480" w:firstLineChars="200"/>
        <w:rPr>
          <w:rStyle w:val="474"/>
          <w:rFonts w:hAnsi="宋体"/>
          <w:sz w:val="24"/>
          <w:u w:val="single"/>
        </w:rPr>
      </w:pPr>
      <w:r>
        <w:rPr>
          <w:rStyle w:val="474"/>
          <w:rFonts w:hAnsi="宋体"/>
          <w:sz w:val="24"/>
        </w:rPr>
        <w:t>关于项目经理每月在施工现场的时间要求：</w:t>
      </w:r>
      <w:r>
        <w:rPr>
          <w:rStyle w:val="474"/>
          <w:rFonts w:hAnsi="宋体"/>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rPr>
      </w:pPr>
      <w:r>
        <w:rPr>
          <w:rStyle w:val="474"/>
          <w:rFonts w:hAnsi="宋体"/>
          <w:sz w:val="24"/>
        </w:rPr>
        <w:t>承包人未提交劳动合同，以及没有为项目经理缴纳社会保险证明的违约责任：</w:t>
      </w:r>
      <w:r>
        <w:rPr>
          <w:rStyle w:val="474"/>
          <w:rFonts w:hAnsi="宋体"/>
          <w:sz w:val="24"/>
          <w:u w:val="single" w:color="000000"/>
        </w:rPr>
        <w:t xml:space="preserve">                                                          </w:t>
      </w:r>
      <w:r>
        <w:rPr>
          <w:rStyle w:val="474"/>
          <w:rFonts w:hAnsi="宋体"/>
          <w:sz w:val="24"/>
        </w:rPr>
        <w:t>。</w:t>
      </w:r>
    </w:p>
    <w:p>
      <w:pPr>
        <w:snapToGrid w:val="0"/>
        <w:spacing w:line="440" w:lineRule="atLeast"/>
        <w:ind w:firstLine="480" w:firstLineChars="200"/>
        <w:rPr>
          <w:rStyle w:val="474"/>
          <w:rFonts w:hAnsi="宋体"/>
          <w:sz w:val="24"/>
          <w:u w:val="single"/>
        </w:rPr>
      </w:pPr>
      <w:r>
        <w:rPr>
          <w:rStyle w:val="474"/>
          <w:rFonts w:hAnsi="宋体"/>
          <w:sz w:val="24"/>
        </w:rPr>
        <w:t>项目经理未经批准，擅自离开施工现场的违约责任：</w:t>
      </w:r>
      <w:r>
        <w:rPr>
          <w:rStyle w:val="474"/>
          <w:rFonts w:hAnsi="宋体"/>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u w:val="single"/>
        </w:rPr>
      </w:pPr>
      <w:r>
        <w:rPr>
          <w:rStyle w:val="474"/>
          <w:rFonts w:hAnsi="宋体"/>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pStyle w:val="477"/>
        <w:snapToGrid w:val="0"/>
        <w:rPr>
          <w:rStyle w:val="474"/>
        </w:rPr>
      </w:pP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3.2.3 承包人擅自更换项目经理的违约责任：</w:t>
      </w:r>
      <w:r>
        <w:rPr>
          <w:rStyle w:val="474"/>
          <w:rFonts w:ascii="宋体" w:hAnsi="宋体"/>
          <w:sz w:val="24"/>
          <w:u w:val="single" w:color="000000"/>
        </w:rPr>
        <w:t xml:space="preserve"> </w:t>
      </w:r>
      <w:r>
        <w:rPr>
          <w:rStyle w:val="474"/>
          <w:rFonts w:ascii="宋体" w:hAnsi="宋体" w:cs="宋体"/>
          <w:b/>
          <w:bCs/>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500" w:lineRule="exact"/>
        <w:ind w:firstLine="600"/>
        <w:jc w:val="left"/>
        <w:rPr>
          <w:rStyle w:val="474"/>
          <w:rFonts w:ascii="宋体" w:hAnsi="宋体"/>
          <w:sz w:val="24"/>
        </w:rPr>
      </w:pPr>
      <w:r>
        <w:rPr>
          <w:rStyle w:val="474"/>
          <w:rFonts w:ascii="宋体" w:hAnsi="宋体"/>
          <w:sz w:val="24"/>
        </w:rPr>
        <w:t>3.2.4 承包人无正当理由拒绝更换项目经理的违约责任：</w:t>
      </w:r>
      <w:r>
        <w:rPr>
          <w:rStyle w:val="474"/>
          <w:rFonts w:ascii="宋体" w:hAnsi="宋体"/>
          <w:b/>
          <w:sz w:val="24"/>
          <w:u w:val="single" w:color="000000"/>
        </w:rPr>
        <w:t>发包人有权书面通知承包人更换其认为不称职的项目经理，承包人无正当理由拒绝的</w:t>
      </w:r>
      <w:r>
        <w:rPr>
          <w:rStyle w:val="474"/>
          <w:rFonts w:ascii="宋体" w:hAnsi="宋体" w:cs="Calibri"/>
          <w:b/>
          <w:bCs/>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500" w:lineRule="exact"/>
        <w:ind w:firstLine="480" w:firstLineChars="200"/>
        <w:rPr>
          <w:rStyle w:val="474"/>
          <w:rFonts w:ascii="宋体" w:hAnsi="宋体"/>
          <w:sz w:val="24"/>
        </w:rPr>
      </w:pPr>
      <w:r>
        <w:rPr>
          <w:rStyle w:val="474"/>
          <w:rFonts w:ascii="宋体" w:hAnsi="宋体"/>
          <w:sz w:val="24"/>
        </w:rPr>
        <w:t>3.3 承包人人员</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3.3.1 承包人提交项目管理机构及施工现场管理人员安排报告的期限：</w:t>
      </w:r>
      <w:r>
        <w:rPr>
          <w:rStyle w:val="474"/>
          <w:rFonts w:ascii="宋体" w:hAnsi="宋体"/>
          <w:b/>
          <w:sz w:val="24"/>
          <w:u w:val="single" w:color="000000"/>
        </w:rPr>
        <w:t xml:space="preserve">  　　合同签订时提供；</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 xml:space="preserve">3.3.3 承包人无正当理由拒绝撤换主要施工管理人员的违约责任：  </w:t>
      </w:r>
      <w:r>
        <w:rPr>
          <w:rStyle w:val="474"/>
          <w:rFonts w:ascii="宋体" w:hAnsi="宋体"/>
          <w:b/>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500" w:lineRule="exact"/>
        <w:ind w:firstLine="480" w:firstLineChars="200"/>
        <w:rPr>
          <w:rStyle w:val="474"/>
          <w:rFonts w:ascii="宋体" w:hAnsi="宋体"/>
          <w:b/>
          <w:sz w:val="24"/>
          <w:u w:val="single"/>
        </w:rPr>
      </w:pPr>
      <w:r>
        <w:rPr>
          <w:rStyle w:val="474"/>
          <w:rFonts w:ascii="宋体" w:hAnsi="宋体"/>
          <w:sz w:val="24"/>
        </w:rPr>
        <w:t>3.3.4 承包人主要施工管理人员离开施工现场的批准要求：</w:t>
      </w:r>
      <w:r>
        <w:rPr>
          <w:rStyle w:val="474"/>
          <w:rFonts w:ascii="宋体" w:hAnsi="宋体"/>
          <w:b/>
          <w:sz w:val="24"/>
          <w:u w:val="single" w:color="000000"/>
        </w:rPr>
        <w:t>项目部主要人员需要离开施工现场4小时以上的，由总监或发包人批准，经发包人认可后方可离开；</w:t>
      </w:r>
    </w:p>
    <w:p>
      <w:pPr>
        <w:snapToGrid w:val="0"/>
        <w:spacing w:line="500" w:lineRule="exact"/>
        <w:ind w:firstLine="480" w:firstLineChars="200"/>
        <w:rPr>
          <w:rStyle w:val="474"/>
          <w:rFonts w:ascii="宋体" w:hAnsi="宋体"/>
          <w:b/>
          <w:sz w:val="24"/>
          <w:u w:val="single"/>
        </w:rPr>
      </w:pPr>
      <w:r>
        <w:rPr>
          <w:rStyle w:val="474"/>
          <w:rFonts w:ascii="宋体" w:hAnsi="宋体"/>
          <w:sz w:val="24"/>
        </w:rPr>
        <w:t>3.3.5承包人擅自更换主要施工管理人员的违约责任：</w:t>
      </w:r>
      <w:r>
        <w:rPr>
          <w:rStyle w:val="474"/>
          <w:rFonts w:ascii="宋体" w:hAnsi="宋体"/>
          <w:b/>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500" w:lineRule="exact"/>
        <w:ind w:firstLine="480" w:firstLineChars="200"/>
        <w:rPr>
          <w:rStyle w:val="474"/>
          <w:rFonts w:ascii="宋体" w:hAnsi="宋体"/>
          <w:b/>
          <w:sz w:val="24"/>
          <w:u w:val="single"/>
        </w:rPr>
      </w:pPr>
      <w:r>
        <w:rPr>
          <w:rStyle w:val="474"/>
          <w:rFonts w:ascii="宋体" w:hAnsi="宋体"/>
          <w:sz w:val="24"/>
        </w:rPr>
        <w:t>承包人主要施工管理人员擅自离开施工现场的违约责任：</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3.5 分包</w:t>
      </w:r>
    </w:p>
    <w:p>
      <w:pPr>
        <w:snapToGrid w:val="0"/>
        <w:spacing w:line="500" w:lineRule="exact"/>
        <w:ind w:firstLine="480" w:firstLineChars="200"/>
        <w:rPr>
          <w:rStyle w:val="474"/>
          <w:rFonts w:ascii="宋体" w:hAnsi="宋体"/>
          <w:sz w:val="24"/>
        </w:rPr>
      </w:pPr>
      <w:r>
        <w:rPr>
          <w:rStyle w:val="474"/>
          <w:rFonts w:ascii="宋体" w:hAnsi="宋体"/>
          <w:sz w:val="24"/>
        </w:rPr>
        <w:t>3.5.1 分包的一般约定</w:t>
      </w:r>
    </w:p>
    <w:p>
      <w:pPr>
        <w:snapToGrid w:val="0"/>
        <w:spacing w:line="500" w:lineRule="exact"/>
        <w:ind w:firstLine="457" w:firstLineChars="196"/>
        <w:jc w:val="left"/>
        <w:rPr>
          <w:rStyle w:val="474"/>
          <w:rFonts w:ascii="宋体" w:hAnsi="宋体" w:eastAsia="Calibri"/>
          <w:sz w:val="24"/>
          <w:u w:val="single"/>
        </w:rPr>
      </w:pPr>
      <w:r>
        <w:rPr>
          <w:rStyle w:val="474"/>
          <w:rFonts w:ascii="宋体" w:hAnsi="宋体" w:cs="Calibri"/>
          <w:b/>
          <w:bCs/>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主体结构、关键性工作的范围：</w:t>
      </w:r>
      <w:r>
        <w:rPr>
          <w:rStyle w:val="474"/>
          <w:rFonts w:ascii="宋体" w:hAnsi="宋体" w:cs="宋体"/>
          <w:b/>
          <w:bCs/>
          <w:sz w:val="24"/>
          <w:u w:val="single" w:color="000000"/>
        </w:rPr>
        <w:t>依据国家及地方法律法规 、行业规定</w:t>
      </w:r>
      <w:r>
        <w:rPr>
          <w:rStyle w:val="474"/>
          <w:rFonts w:ascii="宋体" w:hAnsi="宋体"/>
          <w:sz w:val="24"/>
        </w:rPr>
        <w:t>。</w:t>
      </w:r>
    </w:p>
    <w:p>
      <w:pPr>
        <w:snapToGrid w:val="0"/>
        <w:spacing w:line="500" w:lineRule="exact"/>
        <w:rPr>
          <w:rStyle w:val="474"/>
          <w:rFonts w:ascii="宋体" w:hAnsi="宋体"/>
          <w:sz w:val="24"/>
        </w:rPr>
      </w:pPr>
      <w:r>
        <w:rPr>
          <w:rStyle w:val="474"/>
          <w:rFonts w:ascii="宋体" w:hAnsi="宋体"/>
          <w:sz w:val="24"/>
        </w:rPr>
        <w:t xml:space="preserve">    3.5.2分包的确定</w:t>
      </w:r>
    </w:p>
    <w:p>
      <w:pPr>
        <w:snapToGrid w:val="0"/>
        <w:spacing w:line="500" w:lineRule="exact"/>
        <w:ind w:firstLine="460"/>
        <w:rPr>
          <w:rStyle w:val="474"/>
          <w:rFonts w:ascii="宋体" w:hAnsi="宋体" w:cs="宋体"/>
          <w:b/>
          <w:bCs/>
          <w:sz w:val="24"/>
          <w:u w:val="single"/>
        </w:rPr>
      </w:pPr>
      <w:r>
        <w:rPr>
          <w:rStyle w:val="474"/>
          <w:rFonts w:ascii="宋体" w:hAnsi="宋体"/>
          <w:sz w:val="24"/>
        </w:rPr>
        <w:t>允许分包的专业工程包括：</w:t>
      </w:r>
      <w:r>
        <w:rPr>
          <w:rStyle w:val="474"/>
          <w:rFonts w:ascii="宋体" w:hAnsi="宋体"/>
          <w:sz w:val="24"/>
          <w:u w:val="single" w:color="000000"/>
        </w:rPr>
        <w:t>　　</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其他关于分包的约定：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确有必要分包的单项工程必须得到发包人和监理单位认可，并分包给具有相应施工资质的单位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3.5.4 分包合同价款</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关于分包合同价款支付的约定：</w:t>
      </w:r>
      <w:r>
        <w:rPr>
          <w:rStyle w:val="474"/>
          <w:rFonts w:ascii="宋体" w:hAnsi="宋体" w:cs="宋体"/>
          <w:b/>
          <w:bCs/>
          <w:sz w:val="24"/>
          <w:u w:val="single" w:color="000000"/>
        </w:rPr>
        <w:t>双方协商解决，不得差于总包合同的付款方式     。</w:t>
      </w:r>
    </w:p>
    <w:p>
      <w:pPr>
        <w:snapToGrid w:val="0"/>
        <w:spacing w:line="500" w:lineRule="exact"/>
        <w:ind w:firstLine="480" w:firstLineChars="200"/>
        <w:rPr>
          <w:rStyle w:val="474"/>
          <w:rFonts w:ascii="宋体" w:hAnsi="宋体"/>
          <w:sz w:val="24"/>
        </w:rPr>
      </w:pPr>
      <w:r>
        <w:rPr>
          <w:rStyle w:val="474"/>
          <w:rFonts w:ascii="宋体" w:hAnsi="宋体"/>
          <w:sz w:val="24"/>
        </w:rPr>
        <w:t>3.6 工程照管与成品、半成品保护</w:t>
      </w:r>
    </w:p>
    <w:p>
      <w:pPr>
        <w:snapToGrid w:val="0"/>
        <w:spacing w:line="500" w:lineRule="exact"/>
        <w:ind w:firstLine="480" w:firstLineChars="200"/>
        <w:rPr>
          <w:rStyle w:val="474"/>
          <w:rFonts w:ascii="宋体" w:hAnsi="宋体"/>
          <w:kern w:val="0"/>
          <w:sz w:val="24"/>
          <w:u w:val="single"/>
        </w:rPr>
      </w:pPr>
      <w:r>
        <w:rPr>
          <w:rStyle w:val="474"/>
          <w:rFonts w:ascii="宋体" w:hAnsi="宋体"/>
          <w:kern w:val="0"/>
          <w:sz w:val="24"/>
        </w:rPr>
        <w:t>承包人负责照管工程及工程相关的材料、工程设备的起始时间：</w:t>
      </w:r>
      <w:r>
        <w:rPr>
          <w:rStyle w:val="474"/>
          <w:rFonts w:ascii="宋体" w:hAnsi="宋体" w:cs="宋体"/>
          <w:b/>
          <w:bCs/>
          <w:sz w:val="24"/>
          <w:u w:val="single" w:color="000000"/>
        </w:rPr>
        <w:t xml:space="preserve">由承包人负责照管并承担相关费用   </w:t>
      </w:r>
      <w:r>
        <w:rPr>
          <w:rStyle w:val="474"/>
          <w:rFonts w:ascii="宋体" w:hAnsi="宋体"/>
          <w:kern w:val="0"/>
          <w:sz w:val="24"/>
          <w:u w:val="single" w:color="000000"/>
        </w:rPr>
        <w:t xml:space="preserve"> </w:t>
      </w:r>
      <w:r>
        <w:rPr>
          <w:rStyle w:val="474"/>
          <w:rFonts w:ascii="宋体" w:hAnsi="宋体"/>
          <w:kern w:val="0"/>
          <w:sz w:val="24"/>
        </w:rPr>
        <w:t>。</w:t>
      </w:r>
    </w:p>
    <w:p>
      <w:pPr>
        <w:snapToGrid w:val="0"/>
        <w:spacing w:line="500" w:lineRule="exact"/>
        <w:ind w:firstLine="480" w:firstLineChars="200"/>
        <w:rPr>
          <w:rStyle w:val="474"/>
          <w:rFonts w:ascii="宋体" w:hAnsi="宋体"/>
          <w:sz w:val="24"/>
        </w:rPr>
      </w:pPr>
      <w:r>
        <w:rPr>
          <w:rStyle w:val="474"/>
          <w:rFonts w:ascii="宋体" w:hAnsi="宋体"/>
          <w:sz w:val="24"/>
        </w:rPr>
        <w:t>3.7 履约担保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承包人是否提供履约担保：</w:t>
      </w:r>
      <w:r>
        <w:rPr>
          <w:rStyle w:val="474"/>
          <w:rFonts w:ascii="宋体" w:hAnsi="宋体" w:cs="宋体"/>
          <w:b/>
          <w:bCs/>
          <w:sz w:val="24"/>
          <w:u w:val="single" w:color="000000"/>
        </w:rPr>
        <w:t xml:space="preserve">  提供   </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承包人提供履约担保的形式、金额及期限的：</w:t>
      </w:r>
      <w:r>
        <w:rPr>
          <w:rStyle w:val="474"/>
          <w:rFonts w:ascii="宋体" w:hAnsi="宋体" w:cs="宋体"/>
          <w:b/>
          <w:bCs/>
          <w:sz w:val="24"/>
          <w:u w:val="single" w:color="000000"/>
        </w:rPr>
        <w:t xml:space="preserve">  </w:t>
      </w:r>
      <w:r>
        <w:rPr>
          <w:rStyle w:val="474"/>
          <w:rFonts w:ascii="宋体" w:hAnsi="宋体"/>
          <w:b/>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4. 监理人</w:t>
      </w:r>
    </w:p>
    <w:p>
      <w:pPr>
        <w:snapToGrid w:val="0"/>
        <w:spacing w:line="500" w:lineRule="exact"/>
        <w:ind w:firstLine="480" w:firstLineChars="200"/>
        <w:rPr>
          <w:rStyle w:val="474"/>
          <w:rFonts w:ascii="宋体" w:hAnsi="宋体"/>
          <w:sz w:val="24"/>
        </w:rPr>
      </w:pPr>
      <w:r>
        <w:rPr>
          <w:rStyle w:val="474"/>
          <w:rFonts w:ascii="宋体" w:hAnsi="宋体"/>
          <w:sz w:val="24"/>
        </w:rPr>
        <w:t>4.1监理人的一般规定</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关于监理人的监理内容：</w:t>
      </w:r>
      <w:r>
        <w:rPr>
          <w:rStyle w:val="474"/>
          <w:rFonts w:ascii="宋体" w:hAnsi="宋体"/>
          <w:sz w:val="24"/>
          <w:u w:val="single" w:color="000000"/>
        </w:rPr>
        <w:t xml:space="preserve"> </w:t>
      </w:r>
      <w:r>
        <w:rPr>
          <w:rStyle w:val="474"/>
          <w:rFonts w:ascii="宋体" w:hAnsi="宋体" w:cs="宋体"/>
          <w:b/>
          <w:bCs/>
          <w:sz w:val="24"/>
          <w:u w:val="single" w:color="000000"/>
        </w:rPr>
        <w:t xml:space="preserve"> 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关于监理人的监理权限：</w:t>
      </w:r>
      <w:r>
        <w:rPr>
          <w:rStyle w:val="474"/>
          <w:rFonts w:ascii="宋体" w:hAnsi="宋体"/>
          <w:sz w:val="24"/>
          <w:u w:val="single" w:color="000000"/>
        </w:rPr>
        <w:t xml:space="preserve"> </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关于监理人在施工现场的办公场所、生活场所的提供和费用承担的约定：</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4.2 监理人员</w:t>
      </w:r>
    </w:p>
    <w:p>
      <w:pPr>
        <w:snapToGrid w:val="0"/>
        <w:spacing w:line="500" w:lineRule="exact"/>
        <w:ind w:firstLine="480" w:firstLineChars="200"/>
        <w:rPr>
          <w:rStyle w:val="474"/>
          <w:rFonts w:ascii="宋体" w:hAnsi="宋体"/>
          <w:sz w:val="24"/>
        </w:rPr>
      </w:pPr>
      <w:r>
        <w:rPr>
          <w:rStyle w:val="474"/>
          <w:rFonts w:ascii="宋体" w:hAnsi="宋体"/>
          <w:sz w:val="24"/>
        </w:rPr>
        <w:t>总监理工程师：</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监理工程师执业资格证书号：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关于监理人的其他约定：</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4.4 商定或确定</w:t>
      </w:r>
    </w:p>
    <w:p>
      <w:pPr>
        <w:snapToGrid w:val="0"/>
        <w:spacing w:line="500" w:lineRule="exact"/>
        <w:ind w:firstLine="480" w:firstLineChars="200"/>
        <w:rPr>
          <w:rStyle w:val="474"/>
          <w:rFonts w:ascii="宋体" w:hAnsi="宋体"/>
          <w:sz w:val="24"/>
        </w:rPr>
      </w:pPr>
      <w:r>
        <w:rPr>
          <w:rStyle w:val="474"/>
          <w:rFonts w:ascii="宋体" w:hAnsi="宋体"/>
          <w:sz w:val="24"/>
        </w:rPr>
        <w:t>在发包人和承包人不能通过协商达成一致意见时，发包人授权监理人对以下事项进行确定：</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w:t>
      </w:r>
      <w:r>
        <w:rPr>
          <w:rStyle w:val="474"/>
          <w:rFonts w:ascii="宋体" w:hAnsi="宋体"/>
          <w:sz w:val="24"/>
          <w:u w:val="single" w:color="000000"/>
        </w:rPr>
        <w:t xml:space="preserve">             /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5. 工程质量</w:t>
      </w:r>
    </w:p>
    <w:p>
      <w:pPr>
        <w:snapToGrid w:val="0"/>
        <w:spacing w:line="500" w:lineRule="exact"/>
        <w:ind w:firstLine="480" w:firstLineChars="200"/>
        <w:rPr>
          <w:rStyle w:val="474"/>
          <w:rFonts w:ascii="宋体" w:hAnsi="宋体"/>
          <w:sz w:val="24"/>
        </w:rPr>
      </w:pPr>
      <w:r>
        <w:rPr>
          <w:rStyle w:val="474"/>
          <w:rFonts w:ascii="宋体" w:hAnsi="宋体"/>
          <w:sz w:val="24"/>
        </w:rPr>
        <w:t>5.1 质量要求</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承包人必须严格按照施工图纸、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500" w:lineRule="exact"/>
        <w:ind w:firstLine="600" w:firstLineChars="249"/>
        <w:rPr>
          <w:rStyle w:val="474"/>
          <w:rFonts w:ascii="宋体" w:hAnsi="宋体"/>
          <w:sz w:val="24"/>
        </w:rPr>
      </w:pPr>
      <w:r>
        <w:rPr>
          <w:rStyle w:val="474"/>
          <w:rFonts w:ascii="宋体" w:hAnsi="宋体"/>
          <w:b/>
          <w:sz w:val="24"/>
          <w:u w:val="single" w:color="000000"/>
        </w:rPr>
        <w:t>双方对质量评定意见不一致时，由工程质量监督部门进行质量评定。</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5.1.1 特殊质量标准和要求：</w:t>
      </w:r>
      <w:r>
        <w:rPr>
          <w:rStyle w:val="474"/>
          <w:rFonts w:ascii="宋体" w:hAnsi="宋体"/>
          <w:sz w:val="24"/>
          <w:u w:val="single" w:color="000000"/>
        </w:rPr>
        <w:t xml:space="preserve">  </w:t>
      </w:r>
      <w:r>
        <w:rPr>
          <w:rStyle w:val="474"/>
          <w:rFonts w:ascii="宋体" w:hAnsi="宋体" w:cs="宋体"/>
          <w:b/>
          <w:bCs/>
          <w:sz w:val="24"/>
          <w:u w:val="single" w:color="000000"/>
        </w:rPr>
        <w:t>合格</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1080" w:firstLineChars="450"/>
        <w:jc w:val="left"/>
        <w:rPr>
          <w:rStyle w:val="474"/>
          <w:rFonts w:ascii="宋体" w:hAnsi="宋体"/>
          <w:sz w:val="24"/>
        </w:rPr>
      </w:pPr>
      <w:r>
        <w:rPr>
          <w:rStyle w:val="474"/>
          <w:rFonts w:ascii="宋体" w:hAnsi="宋体"/>
          <w:sz w:val="24"/>
        </w:rPr>
        <w:t>关于工程奖项的约定：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无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5.3 隐蔽工程检查</w:t>
      </w:r>
    </w:p>
    <w:p>
      <w:pPr>
        <w:snapToGrid w:val="0"/>
        <w:spacing w:line="500" w:lineRule="exact"/>
        <w:ind w:firstLine="480" w:firstLineChars="200"/>
        <w:jc w:val="left"/>
        <w:rPr>
          <w:rStyle w:val="474"/>
          <w:rFonts w:ascii="宋体" w:hAnsi="宋体"/>
          <w:sz w:val="24"/>
        </w:rPr>
      </w:pPr>
      <w:r>
        <w:rPr>
          <w:rStyle w:val="474"/>
          <w:rFonts w:ascii="宋体" w:hAnsi="宋体"/>
          <w:sz w:val="24"/>
        </w:rPr>
        <w:t>5.3.2承包人提前通知监理人隐蔽工程检查的期限的约定：</w:t>
      </w:r>
      <w:r>
        <w:rPr>
          <w:rStyle w:val="474"/>
          <w:rFonts w:ascii="宋体" w:hAnsi="宋体"/>
          <w:sz w:val="24"/>
          <w:u w:val="single" w:color="000000"/>
        </w:rPr>
        <w:t xml:space="preserve"> 提前48小时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监理人不能按时进行检查时，应提前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6. 安全文明施工与环境保护</w:t>
      </w:r>
    </w:p>
    <w:p>
      <w:pPr>
        <w:snapToGrid w:val="0"/>
        <w:spacing w:line="500" w:lineRule="exact"/>
        <w:ind w:firstLine="480" w:firstLineChars="200"/>
        <w:rPr>
          <w:rStyle w:val="474"/>
          <w:rFonts w:ascii="宋体" w:hAnsi="宋体"/>
          <w:sz w:val="24"/>
        </w:rPr>
      </w:pPr>
      <w:r>
        <w:rPr>
          <w:rStyle w:val="474"/>
          <w:rFonts w:ascii="宋体" w:hAnsi="宋体"/>
          <w:sz w:val="24"/>
        </w:rPr>
        <w:t>6.1安全文明施工</w:t>
      </w:r>
    </w:p>
    <w:p>
      <w:pPr>
        <w:snapToGrid w:val="0"/>
        <w:spacing w:line="500" w:lineRule="exact"/>
        <w:ind w:firstLine="597" w:firstLineChars="249"/>
        <w:jc w:val="left"/>
        <w:rPr>
          <w:rStyle w:val="474"/>
          <w:rFonts w:ascii="宋体" w:hAnsi="宋体" w:cs="Calibri"/>
          <w:b/>
          <w:bCs/>
          <w:sz w:val="24"/>
          <w:u w:val="single"/>
        </w:rPr>
      </w:pPr>
      <w:r>
        <w:rPr>
          <w:rStyle w:val="474"/>
          <w:rFonts w:ascii="宋体" w:hAnsi="宋体"/>
          <w:sz w:val="24"/>
        </w:rPr>
        <w:t>6.1.1 项目安全生产的达标目标及相应事项的约定：</w:t>
      </w:r>
      <w:r>
        <w:rPr>
          <w:rStyle w:val="474"/>
          <w:rFonts w:ascii="宋体" w:hAnsi="宋体" w:cs="Calibri"/>
          <w:b/>
          <w:bCs/>
          <w:sz w:val="24"/>
          <w:u w:val="single" w:color="000000"/>
        </w:rPr>
        <w:t>满足江苏省、南通市等安监部门安全文明生产的要求，做好安全技术教育及交底，落实所有安全技术措施和人身防护用品。</w:t>
      </w:r>
    </w:p>
    <w:p>
      <w:pPr>
        <w:snapToGrid w:val="0"/>
        <w:spacing w:line="500" w:lineRule="exact"/>
        <w:ind w:firstLine="480" w:firstLineChars="200"/>
        <w:jc w:val="left"/>
        <w:rPr>
          <w:rStyle w:val="474"/>
          <w:rFonts w:ascii="宋体" w:hAnsi="宋体"/>
          <w:sz w:val="24"/>
        </w:rPr>
      </w:pPr>
      <w:r>
        <w:rPr>
          <w:rStyle w:val="474"/>
          <w:rFonts w:ascii="宋体" w:hAnsi="宋体"/>
          <w:sz w:val="24"/>
        </w:rPr>
        <w:t>6.1.5 文明施工</w:t>
      </w:r>
    </w:p>
    <w:p>
      <w:pPr>
        <w:snapToGrid w:val="0"/>
        <w:spacing w:line="500" w:lineRule="exact"/>
        <w:ind w:firstLine="480" w:firstLineChars="200"/>
        <w:jc w:val="left"/>
        <w:rPr>
          <w:rStyle w:val="474"/>
          <w:rFonts w:ascii="宋体" w:hAnsi="宋体"/>
          <w:sz w:val="24"/>
        </w:rPr>
      </w:pPr>
      <w:r>
        <w:rPr>
          <w:rStyle w:val="474"/>
          <w:rFonts w:ascii="宋体" w:hAnsi="宋体"/>
          <w:sz w:val="24"/>
        </w:rPr>
        <w:t>合同当事人对文明施工的要求：</w:t>
      </w:r>
      <w:r>
        <w:rPr>
          <w:rStyle w:val="474"/>
          <w:rFonts w:ascii="宋体" w:hAnsi="宋体"/>
          <w:b/>
          <w:sz w:val="24"/>
          <w:u w:val="single" w:color="000000"/>
        </w:rPr>
        <w:t>承包人须按安全文明施工的要求做好场地清理及相关工作</w:t>
      </w:r>
      <w:r>
        <w:rPr>
          <w:rStyle w:val="478"/>
        </w:rPr>
        <w:t>，</w:t>
      </w:r>
      <w:r>
        <w:rPr>
          <w:rStyle w:val="474"/>
          <w:rFonts w:ascii="宋体" w:hAnsi="宋体"/>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500" w:lineRule="exact"/>
        <w:ind w:firstLine="480" w:firstLineChars="200"/>
        <w:jc w:val="left"/>
        <w:rPr>
          <w:rStyle w:val="474"/>
          <w:rFonts w:ascii="宋体" w:hAnsi="宋体"/>
          <w:sz w:val="24"/>
        </w:rPr>
      </w:pPr>
      <w:r>
        <w:rPr>
          <w:rStyle w:val="474"/>
          <w:rFonts w:ascii="宋体" w:hAnsi="宋体"/>
          <w:sz w:val="24"/>
        </w:rPr>
        <w:t>6.1.6 关于安全文明施工费支付比例和支付期限的约定：</w:t>
      </w:r>
      <w:r>
        <w:rPr>
          <w:rStyle w:val="474"/>
          <w:rFonts w:ascii="宋体" w:hAnsi="宋体"/>
          <w:sz w:val="24"/>
          <w:u w:val="single" w:color="000000"/>
        </w:rPr>
        <w:t xml:space="preserve"> </w:t>
      </w:r>
      <w:r>
        <w:rPr>
          <w:rStyle w:val="474"/>
          <w:rFonts w:ascii="宋体" w:hAnsi="宋体" w:cs="宋体"/>
          <w:b/>
          <w:bCs/>
          <w:sz w:val="24"/>
          <w:u w:val="single" w:color="000000"/>
        </w:rPr>
        <w:t>与合同款（进度款）同期支付</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7. 工期和进度</w:t>
      </w:r>
    </w:p>
    <w:p>
      <w:pPr>
        <w:snapToGrid w:val="0"/>
        <w:spacing w:line="500" w:lineRule="exact"/>
        <w:ind w:firstLine="480" w:firstLineChars="200"/>
        <w:rPr>
          <w:rStyle w:val="474"/>
          <w:rFonts w:ascii="宋体" w:hAnsi="宋体"/>
          <w:sz w:val="24"/>
        </w:rPr>
      </w:pPr>
      <w:r>
        <w:rPr>
          <w:rStyle w:val="474"/>
          <w:rFonts w:ascii="宋体" w:hAnsi="宋体"/>
          <w:sz w:val="24"/>
        </w:rPr>
        <w:t>7.1 施工组织设计</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 xml:space="preserve">7.1.2 </w:t>
      </w:r>
      <w:r>
        <w:rPr>
          <w:rStyle w:val="474"/>
          <w:rFonts w:ascii="宋体" w:hAnsi="宋体"/>
          <w:kern w:val="0"/>
          <w:sz w:val="24"/>
        </w:rPr>
        <w:t>施工组织设计的提交和修改</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承包人提交详细施工组织设计的期限的约定：</w:t>
      </w:r>
      <w:r>
        <w:rPr>
          <w:rStyle w:val="474"/>
          <w:rFonts w:ascii="宋体" w:hAnsi="宋体" w:cs="宋体"/>
          <w:b/>
          <w:bCs/>
          <w:sz w:val="24"/>
          <w:u w:val="single" w:color="000000"/>
          <w:lang w:eastAsia="zh-TW"/>
        </w:rPr>
        <w:t>图纸会审及设计交底后一周内。</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发包人和监理人在收到详细的施工组织设计后确认或提出修改意见的期限：</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7.2 施工进度计划</w:t>
      </w:r>
    </w:p>
    <w:p>
      <w:pPr>
        <w:snapToGrid w:val="0"/>
        <w:spacing w:line="500" w:lineRule="exact"/>
        <w:ind w:firstLine="480" w:firstLineChars="200"/>
        <w:jc w:val="left"/>
        <w:rPr>
          <w:rStyle w:val="474"/>
          <w:rFonts w:ascii="宋体" w:hAnsi="宋体"/>
          <w:sz w:val="24"/>
        </w:rPr>
      </w:pPr>
      <w:r>
        <w:rPr>
          <w:rStyle w:val="474"/>
          <w:rFonts w:ascii="宋体" w:hAnsi="宋体"/>
          <w:sz w:val="24"/>
        </w:rPr>
        <w:t>7.2.2 施工进度计划的修订</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承包人提供施工组织设计（施工方案）和进度计划的时间：</w:t>
      </w:r>
      <w:r>
        <w:rPr>
          <w:rStyle w:val="474"/>
          <w:rFonts w:ascii="宋体" w:hAnsi="宋体" w:cs="仿宋_GB2312"/>
          <w:b/>
          <w:bCs/>
          <w:sz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发包人和监理人在收到修订的施工进度计划后确认或提出修改意见的期限：</w:t>
      </w:r>
      <w:r>
        <w:rPr>
          <w:rStyle w:val="474"/>
          <w:rFonts w:ascii="宋体" w:hAnsi="宋体"/>
          <w:sz w:val="24"/>
          <w:u w:val="single" w:color="000000"/>
        </w:rPr>
        <w:t xml:space="preserve">  </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7.3 开工</w:t>
      </w:r>
    </w:p>
    <w:p>
      <w:pPr>
        <w:snapToGrid w:val="0"/>
        <w:spacing w:line="500" w:lineRule="exact"/>
        <w:ind w:firstLine="480" w:firstLineChars="200"/>
        <w:jc w:val="left"/>
        <w:rPr>
          <w:rStyle w:val="474"/>
          <w:rFonts w:ascii="宋体" w:hAnsi="宋体"/>
          <w:sz w:val="24"/>
        </w:rPr>
      </w:pPr>
      <w:r>
        <w:rPr>
          <w:rStyle w:val="474"/>
          <w:rFonts w:ascii="宋体" w:hAnsi="宋体"/>
          <w:sz w:val="24"/>
        </w:rPr>
        <w:t>7.3.1 开工准备</w:t>
      </w:r>
    </w:p>
    <w:p>
      <w:pPr>
        <w:snapToGrid w:val="0"/>
        <w:spacing w:line="500" w:lineRule="exact"/>
        <w:ind w:firstLine="645"/>
        <w:jc w:val="left"/>
        <w:rPr>
          <w:rStyle w:val="474"/>
          <w:rFonts w:ascii="宋体" w:hAnsi="宋体"/>
          <w:sz w:val="24"/>
          <w:u w:val="single"/>
        </w:rPr>
      </w:pPr>
      <w:r>
        <w:rPr>
          <w:rStyle w:val="474"/>
          <w:rFonts w:ascii="宋体" w:hAnsi="宋体"/>
          <w:sz w:val="24"/>
        </w:rPr>
        <w:t>关于承包人提交</w:t>
      </w:r>
      <w:r>
        <w:rPr>
          <w:rStyle w:val="474"/>
          <w:rFonts w:ascii="宋体" w:hAnsi="宋体"/>
          <w:kern w:val="0"/>
          <w:sz w:val="24"/>
        </w:rPr>
        <w:t>工程开工报审表的期限：</w:t>
      </w:r>
      <w:r>
        <w:rPr>
          <w:rStyle w:val="474"/>
          <w:rFonts w:ascii="宋体" w:hAnsi="宋体" w:cs="Calibri"/>
          <w:b/>
          <w:bCs/>
          <w:sz w:val="24"/>
          <w:u w:val="single" w:color="000000"/>
        </w:rPr>
        <w:t>本合同签订并生效后五日内</w:t>
      </w:r>
      <w:r>
        <w:rPr>
          <w:rStyle w:val="474"/>
          <w:rFonts w:ascii="宋体" w:hAnsi="宋体"/>
          <w:sz w:val="24"/>
        </w:rPr>
        <w:t>。</w:t>
      </w:r>
    </w:p>
    <w:p>
      <w:pPr>
        <w:snapToGrid w:val="0"/>
        <w:spacing w:line="500" w:lineRule="exact"/>
        <w:ind w:firstLine="645"/>
        <w:jc w:val="left"/>
        <w:rPr>
          <w:rStyle w:val="474"/>
          <w:rFonts w:ascii="宋体" w:hAnsi="宋体"/>
          <w:sz w:val="24"/>
        </w:rPr>
      </w:pPr>
      <w:r>
        <w:rPr>
          <w:rStyle w:val="474"/>
          <w:rFonts w:ascii="宋体" w:hAnsi="宋体"/>
          <w:sz w:val="24"/>
        </w:rPr>
        <w:t>关于发包人应完成的其他开工准备工作及期限：</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540" w:firstLineChars="225"/>
        <w:jc w:val="left"/>
        <w:rPr>
          <w:rStyle w:val="474"/>
          <w:rFonts w:ascii="宋体" w:hAnsi="宋体"/>
          <w:sz w:val="24"/>
        </w:rPr>
      </w:pPr>
      <w:r>
        <w:rPr>
          <w:rStyle w:val="474"/>
          <w:rFonts w:ascii="宋体" w:hAnsi="宋体"/>
          <w:sz w:val="24"/>
        </w:rPr>
        <w:t>关于承包人应完成的其他开工准备工作及期限：</w:t>
      </w:r>
      <w:r>
        <w:rPr>
          <w:rStyle w:val="474"/>
          <w:rFonts w:ascii="宋体" w:hAnsi="宋体" w:cs="宋体"/>
          <w:b/>
          <w:bCs/>
          <w:sz w:val="24"/>
          <w:u w:val="single" w:color="000000"/>
        </w:rPr>
        <w:t xml:space="preserve">开工前5日依据投标文件，结合施工现场情况，报施工总进度计划， </w:t>
      </w:r>
      <w:r>
        <w:rPr>
          <w:rStyle w:val="474"/>
          <w:rFonts w:ascii="宋体" w:hAnsi="宋体" w:cs="宋体"/>
          <w:b/>
          <w:bCs/>
          <w:sz w:val="24"/>
          <w:u w:val="single" w:color="000000"/>
          <w:lang w:eastAsia="zh-TW"/>
        </w:rPr>
        <w:t>每周四报周进度计划</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7.3.2开工通知</w:t>
      </w:r>
    </w:p>
    <w:p>
      <w:pPr>
        <w:snapToGrid w:val="0"/>
        <w:spacing w:line="500" w:lineRule="exact"/>
        <w:ind w:firstLine="480" w:firstLineChars="200"/>
        <w:jc w:val="left"/>
        <w:rPr>
          <w:rStyle w:val="474"/>
          <w:rFonts w:ascii="宋体" w:hAnsi="宋体"/>
          <w:sz w:val="24"/>
        </w:rPr>
      </w:pPr>
      <w:r>
        <w:rPr>
          <w:rStyle w:val="474"/>
          <w:rFonts w:ascii="宋体" w:hAnsi="宋体"/>
          <w:sz w:val="24"/>
        </w:rPr>
        <w:t>因发包人原因造成监理人未能在计划开工日期之日起</w:t>
      </w:r>
      <w:r>
        <w:rPr>
          <w:rStyle w:val="474"/>
          <w:rFonts w:ascii="宋体" w:hAnsi="宋体"/>
          <w:sz w:val="24"/>
          <w:u w:val="single" w:color="000000"/>
        </w:rPr>
        <w:t xml:space="preserve">    </w:t>
      </w:r>
      <w:r>
        <w:rPr>
          <w:rStyle w:val="474"/>
          <w:rFonts w:ascii="宋体" w:hAnsi="宋体"/>
          <w:sz w:val="24"/>
        </w:rPr>
        <w:t>天内发出开工通知的，承包人有权提出价格调整要求，或者解除合同。</w:t>
      </w:r>
    </w:p>
    <w:p>
      <w:pPr>
        <w:snapToGrid w:val="0"/>
        <w:spacing w:line="500" w:lineRule="exact"/>
        <w:ind w:firstLine="480" w:firstLineChars="200"/>
        <w:rPr>
          <w:rStyle w:val="474"/>
          <w:rFonts w:ascii="宋体" w:hAnsi="宋体"/>
          <w:sz w:val="24"/>
        </w:rPr>
      </w:pPr>
      <w:r>
        <w:rPr>
          <w:rStyle w:val="474"/>
          <w:rFonts w:ascii="宋体" w:hAnsi="宋体"/>
          <w:sz w:val="24"/>
        </w:rPr>
        <w:t>7.4 测量放线</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7.4.1发包人通过监理人向承包人提供测量基准点、基准线和水准点及其书面资料的期限：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开工前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7.5 工期延误</w:t>
      </w:r>
    </w:p>
    <w:p>
      <w:pPr>
        <w:snapToGrid w:val="0"/>
        <w:spacing w:line="500" w:lineRule="exact"/>
        <w:ind w:firstLine="480" w:firstLineChars="200"/>
        <w:jc w:val="left"/>
        <w:rPr>
          <w:rStyle w:val="474"/>
          <w:rFonts w:ascii="宋体" w:hAnsi="宋体"/>
          <w:sz w:val="24"/>
        </w:rPr>
      </w:pPr>
      <w:r>
        <w:rPr>
          <w:rStyle w:val="474"/>
          <w:rFonts w:ascii="宋体" w:hAnsi="宋体"/>
          <w:sz w:val="24"/>
        </w:rPr>
        <w:t>7.5.1 因发包人原因导致工期延误</w:t>
      </w:r>
    </w:p>
    <w:p>
      <w:pPr>
        <w:snapToGrid w:val="0"/>
        <w:spacing w:line="500" w:lineRule="exact"/>
        <w:ind w:firstLine="240" w:firstLineChars="100"/>
        <w:jc w:val="left"/>
        <w:rPr>
          <w:rStyle w:val="474"/>
          <w:rFonts w:ascii="宋体" w:hAnsi="宋体" w:cs="Calibri"/>
          <w:b/>
          <w:bCs/>
          <w:sz w:val="24"/>
          <w:u w:val="single"/>
        </w:rPr>
      </w:pPr>
      <w:r>
        <w:rPr>
          <w:rStyle w:val="474"/>
          <w:rFonts w:ascii="宋体" w:hAnsi="宋体"/>
          <w:sz w:val="24"/>
        </w:rPr>
        <w:t>（7）因发包人原因导致工期延误的其他情形：</w:t>
      </w:r>
      <w:r>
        <w:rPr>
          <w:rStyle w:val="474"/>
          <w:rFonts w:ascii="宋体" w:hAnsi="宋体" w:cs="Calibri"/>
          <w:b/>
          <w:bCs/>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pPr>
        <w:snapToGrid w:val="0"/>
        <w:spacing w:line="500" w:lineRule="exact"/>
        <w:ind w:firstLine="480" w:firstLineChars="200"/>
        <w:jc w:val="left"/>
        <w:rPr>
          <w:rStyle w:val="474"/>
          <w:rFonts w:ascii="宋体" w:hAnsi="宋体"/>
          <w:sz w:val="24"/>
        </w:rPr>
      </w:pPr>
      <w:r>
        <w:rPr>
          <w:rStyle w:val="474"/>
          <w:rFonts w:ascii="宋体" w:hAnsi="宋体"/>
          <w:sz w:val="24"/>
        </w:rPr>
        <w:t>7.5.2 因承包人原因导致工期延误</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因承包人原因造成工期延误，逾期竣工违约金的计算方法为：</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实际开工时间以总监理工程师签发的开工令为准，竣工日期以竣工验收报告日期为准。</w:t>
      </w:r>
      <w:r>
        <w:rPr>
          <w:rStyle w:val="474"/>
          <w:rFonts w:ascii="宋体" w:hAnsi="宋体"/>
          <w:b/>
          <w:sz w:val="24"/>
          <w:u w:val="single" w:color="000000"/>
        </w:rPr>
        <w:t>若</w:t>
      </w:r>
      <w:r>
        <w:rPr>
          <w:rStyle w:val="474"/>
          <w:rFonts w:ascii="宋体" w:hAnsi="宋体" w:cs="Calibri"/>
          <w:b/>
          <w:bCs/>
          <w:sz w:val="24"/>
          <w:u w:val="single" w:color="000000"/>
        </w:rPr>
        <w:t>承包人未按期开工或因其他原因延误工期七天以内，则按延期每天扣违约金    贰仟元；若超过七天，则从第七天起按延期每天扣违约金伍仟元；若超过十五天以上，</w:t>
      </w:r>
      <w:r>
        <w:rPr>
          <w:rStyle w:val="474"/>
          <w:rFonts w:ascii="宋体" w:hAnsi="宋体"/>
          <w:b/>
          <w:sz w:val="24"/>
          <w:u w:val="single" w:color="000000"/>
        </w:rPr>
        <w:t>则罚没全额工期履约保证金，并按延期1000元/天加罚，且</w:t>
      </w:r>
      <w:r>
        <w:rPr>
          <w:rStyle w:val="474"/>
          <w:rFonts w:ascii="宋体" w:hAnsi="宋体" w:cs="Calibri"/>
          <w:b/>
          <w:bCs/>
          <w:sz w:val="24"/>
          <w:u w:val="single" w:color="000000"/>
        </w:rPr>
        <w:t xml:space="preserve">发包人有权终止合同。 </w:t>
      </w:r>
    </w:p>
    <w:p>
      <w:pPr>
        <w:snapToGrid w:val="0"/>
        <w:spacing w:line="500" w:lineRule="exact"/>
        <w:ind w:firstLine="480" w:firstLineChars="200"/>
        <w:jc w:val="left"/>
        <w:rPr>
          <w:rStyle w:val="474"/>
          <w:rFonts w:ascii="宋体" w:hAnsi="宋体"/>
          <w:sz w:val="24"/>
        </w:rPr>
      </w:pPr>
      <w:r>
        <w:rPr>
          <w:rStyle w:val="474"/>
          <w:rFonts w:ascii="宋体" w:hAnsi="宋体"/>
          <w:sz w:val="24"/>
        </w:rPr>
        <w:t>因承包人原因造成工期延误，逾期竣工违约金的上限：</w:t>
      </w:r>
      <w:r>
        <w:rPr>
          <w:rStyle w:val="474"/>
          <w:rFonts w:ascii="宋体" w:hAnsi="宋体"/>
          <w:sz w:val="24"/>
          <w:u w:val="single" w:color="000000"/>
        </w:rPr>
        <w:t xml:space="preserve">  </w:t>
      </w:r>
      <w:r>
        <w:rPr>
          <w:rStyle w:val="474"/>
          <w:rFonts w:ascii="宋体" w:hAnsi="宋体" w:cs="宋体"/>
          <w:b/>
          <w:bCs/>
          <w:sz w:val="24"/>
          <w:u w:val="single" w:color="000000"/>
        </w:rPr>
        <w:t>/</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7.6 不利物质条件</w:t>
      </w:r>
    </w:p>
    <w:p>
      <w:pPr>
        <w:snapToGrid w:val="0"/>
        <w:spacing w:line="500" w:lineRule="exact"/>
        <w:ind w:firstLine="480" w:firstLineChars="200"/>
        <w:jc w:val="left"/>
        <w:rPr>
          <w:rStyle w:val="474"/>
          <w:rFonts w:ascii="宋体" w:hAnsi="宋体"/>
          <w:sz w:val="24"/>
        </w:rPr>
      </w:pPr>
      <w:r>
        <w:rPr>
          <w:rStyle w:val="474"/>
          <w:rFonts w:ascii="宋体" w:hAnsi="宋体"/>
          <w:sz w:val="24"/>
        </w:rPr>
        <w:t>不利物质条件的其他情形和有关约定：</w:t>
      </w:r>
      <w:r>
        <w:rPr>
          <w:rStyle w:val="474"/>
          <w:rFonts w:ascii="宋体" w:hAnsi="宋体"/>
          <w:b/>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7.7异常恶劣的气候条件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发包人和承包人同意以下情形视为异常恶劣的气候条件：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（1）</w:t>
      </w:r>
      <w:r>
        <w:rPr>
          <w:rStyle w:val="474"/>
          <w:rFonts w:ascii="宋体" w:hAnsi="宋体" w:cs="Calibri"/>
          <w:b/>
          <w:bCs/>
          <w:sz w:val="24"/>
          <w:u w:val="single" w:color="000000"/>
        </w:rPr>
        <w:t>双方另行约定</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7.9 提前竣工的奖励   7.9.2提前竣工的奖励：</w:t>
      </w:r>
      <w:r>
        <w:rPr>
          <w:rStyle w:val="474"/>
          <w:rFonts w:ascii="宋体" w:hAnsi="宋体"/>
          <w:sz w:val="24"/>
          <w:u w:val="single" w:color="000000"/>
        </w:rPr>
        <w:t xml:space="preserve">      </w:t>
      </w:r>
      <w:r>
        <w:rPr>
          <w:rStyle w:val="474"/>
          <w:rFonts w:ascii="宋体" w:hAnsi="宋体" w:cs="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8. 材料与设备</w:t>
      </w:r>
    </w:p>
    <w:p>
      <w:pPr>
        <w:snapToGrid w:val="0"/>
        <w:spacing w:line="500" w:lineRule="exact"/>
        <w:ind w:firstLine="480" w:firstLineChars="200"/>
        <w:rPr>
          <w:rStyle w:val="474"/>
          <w:rFonts w:ascii="宋体" w:hAnsi="宋体"/>
          <w:sz w:val="24"/>
        </w:rPr>
      </w:pPr>
      <w:r>
        <w:rPr>
          <w:rStyle w:val="474"/>
          <w:rFonts w:ascii="宋体" w:hAnsi="宋体"/>
          <w:sz w:val="24"/>
        </w:rPr>
        <w:t>8.2承包人采购材料与工程设备</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本工程主要材料，承包人应按</w:t>
      </w:r>
      <w:r>
        <w:rPr>
          <w:rStyle w:val="474"/>
          <w:rFonts w:hint="eastAsia" w:ascii="宋体" w:hAnsi="宋体"/>
          <w:b/>
          <w:sz w:val="24"/>
          <w:u w:val="single" w:color="000000"/>
          <w:lang w:eastAsia="zh-CN"/>
        </w:rPr>
        <w:t>招标文件</w:t>
      </w:r>
      <w:r>
        <w:rPr>
          <w:rStyle w:val="474"/>
          <w:rFonts w:ascii="宋体" w:hAnsi="宋体"/>
          <w:b/>
          <w:sz w:val="24"/>
          <w:u w:val="single" w:color="000000"/>
        </w:rPr>
        <w:t>规定、设计文件、施工验收规范要求进行采购与保管。</w:t>
      </w:r>
    </w:p>
    <w:p>
      <w:pPr>
        <w:snapToGrid w:val="0"/>
        <w:spacing w:line="500" w:lineRule="exact"/>
        <w:ind w:firstLine="480" w:firstLineChars="200"/>
        <w:rPr>
          <w:rStyle w:val="474"/>
          <w:rFonts w:ascii="宋体" w:hAnsi="宋体"/>
          <w:sz w:val="24"/>
        </w:rPr>
      </w:pPr>
      <w:r>
        <w:rPr>
          <w:rStyle w:val="474"/>
          <w:rFonts w:ascii="宋体" w:hAnsi="宋体"/>
          <w:sz w:val="24"/>
        </w:rPr>
        <w:t>8.4材料与工程设备的保管与使用</w:t>
      </w:r>
    </w:p>
    <w:p>
      <w:pPr>
        <w:snapToGrid w:val="0"/>
        <w:spacing w:line="500" w:lineRule="exact"/>
        <w:ind w:firstLine="480" w:firstLineChars="200"/>
        <w:jc w:val="left"/>
        <w:rPr>
          <w:rStyle w:val="474"/>
          <w:rFonts w:ascii="宋体" w:hAnsi="宋体"/>
          <w:sz w:val="24"/>
        </w:rPr>
      </w:pPr>
      <w:r>
        <w:rPr>
          <w:rStyle w:val="474"/>
          <w:rFonts w:ascii="宋体" w:hAnsi="宋体"/>
          <w:sz w:val="24"/>
        </w:rPr>
        <w:t>8.4.1发包人供应的材料设备的保管费用的承担：</w:t>
      </w:r>
      <w:r>
        <w:rPr>
          <w:rStyle w:val="474"/>
          <w:rFonts w:ascii="宋体" w:hAnsi="宋体"/>
          <w:b/>
          <w:sz w:val="24"/>
          <w:u w:val="single" w:color="000000"/>
        </w:rPr>
        <w:t xml:space="preserve">  。 </w:t>
      </w:r>
    </w:p>
    <w:p>
      <w:pPr>
        <w:snapToGrid w:val="0"/>
        <w:spacing w:line="500" w:lineRule="exact"/>
        <w:ind w:firstLine="480" w:firstLineChars="200"/>
        <w:jc w:val="left"/>
        <w:rPr>
          <w:rStyle w:val="474"/>
          <w:rFonts w:ascii="宋体" w:hAnsi="宋体"/>
          <w:b/>
          <w:spacing w:val="-8"/>
          <w:sz w:val="24"/>
          <w:u w:val="single"/>
        </w:rPr>
      </w:pPr>
      <w:r>
        <w:rPr>
          <w:rStyle w:val="474"/>
          <w:rFonts w:ascii="宋体" w:hAnsi="宋体"/>
          <w:kern w:val="0"/>
          <w:sz w:val="24"/>
        </w:rPr>
        <w:t>承包人采购</w:t>
      </w:r>
      <w:r>
        <w:rPr>
          <w:rStyle w:val="474"/>
          <w:rFonts w:ascii="宋体" w:hAnsi="宋体"/>
          <w:sz w:val="24"/>
        </w:rPr>
        <w:t>材料与</w:t>
      </w:r>
      <w:r>
        <w:rPr>
          <w:rStyle w:val="474"/>
          <w:rFonts w:ascii="宋体" w:hAnsi="宋体"/>
          <w:kern w:val="0"/>
          <w:sz w:val="24"/>
        </w:rPr>
        <w:t>工程</w:t>
      </w:r>
      <w:r>
        <w:rPr>
          <w:rStyle w:val="474"/>
          <w:rFonts w:ascii="宋体" w:hAnsi="宋体"/>
          <w:sz w:val="24"/>
        </w:rPr>
        <w:t>设备的保管与使用：（1）</w:t>
      </w:r>
      <w:r>
        <w:rPr>
          <w:rStyle w:val="474"/>
          <w:rFonts w:ascii="宋体" w:hAnsi="宋体"/>
          <w:b/>
          <w:spacing w:val="-8"/>
          <w:sz w:val="24"/>
          <w:u w:val="single" w:color="000000"/>
        </w:rPr>
        <w:t>承包人自行采购的材料设备，发包人在</w:t>
      </w:r>
      <w:r>
        <w:rPr>
          <w:rStyle w:val="474"/>
          <w:rFonts w:hint="eastAsia" w:ascii="宋体" w:hAnsi="宋体"/>
          <w:b/>
          <w:spacing w:val="-8"/>
          <w:sz w:val="24"/>
          <w:u w:val="single" w:color="000000"/>
          <w:lang w:eastAsia="zh-CN"/>
        </w:rPr>
        <w:t>招标文件</w:t>
      </w:r>
      <w:r>
        <w:rPr>
          <w:rStyle w:val="474"/>
          <w:rFonts w:ascii="宋体" w:hAnsi="宋体"/>
          <w:b/>
          <w:spacing w:val="-8"/>
          <w:sz w:val="24"/>
          <w:u w:val="single" w:color="000000"/>
        </w:rPr>
        <w:t>中已推荐品牌、产地、质量等要求的，承包人应按推荐品牌中中高档产品的要求自行采购，且必须为优等品。在相关材料进场时必须得到发包人及监理单位的认可，否则不得进场使用。</w:t>
      </w:r>
    </w:p>
    <w:p>
      <w:pPr>
        <w:snapToGrid w:val="0"/>
        <w:spacing w:line="500" w:lineRule="exact"/>
        <w:ind w:firstLine="480" w:firstLineChars="200"/>
        <w:rPr>
          <w:rStyle w:val="474"/>
          <w:rFonts w:ascii="宋体" w:hAnsi="宋体"/>
          <w:sz w:val="24"/>
        </w:rPr>
      </w:pPr>
      <w:r>
        <w:rPr>
          <w:rStyle w:val="474"/>
          <w:rFonts w:ascii="宋体" w:hAnsi="宋体"/>
          <w:sz w:val="24"/>
        </w:rPr>
        <w:t>8.6 样品</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8.6.1</w:t>
      </w:r>
      <w:r>
        <w:rPr>
          <w:rStyle w:val="474"/>
          <w:rFonts w:ascii="宋体" w:hAnsi="宋体"/>
          <w:kern w:val="0"/>
          <w:sz w:val="24"/>
        </w:rPr>
        <w:tab/>
      </w:r>
      <w:r>
        <w:rPr>
          <w:rStyle w:val="474"/>
          <w:rFonts w:ascii="宋体" w:hAnsi="宋体"/>
          <w:kern w:val="0"/>
          <w:sz w:val="24"/>
        </w:rPr>
        <w:t>样品的报送与封存</w:t>
      </w:r>
    </w:p>
    <w:p>
      <w:pPr>
        <w:snapToGrid w:val="0"/>
        <w:spacing w:line="500" w:lineRule="exact"/>
        <w:ind w:firstLine="360" w:firstLineChars="150"/>
        <w:jc w:val="left"/>
        <w:rPr>
          <w:rStyle w:val="474"/>
          <w:rFonts w:ascii="宋体" w:hAnsi="宋体"/>
          <w:sz w:val="24"/>
        </w:rPr>
      </w:pPr>
      <w:r>
        <w:rPr>
          <w:rStyle w:val="474"/>
          <w:rFonts w:ascii="宋体" w:hAnsi="宋体"/>
          <w:kern w:val="0"/>
          <w:sz w:val="24"/>
        </w:rPr>
        <w:t>需要承包人报送样品的材料或工程设备，样品的种类、名称、规格、数量要求：</w:t>
      </w:r>
      <w:r>
        <w:rPr>
          <w:rStyle w:val="474"/>
          <w:rFonts w:ascii="宋体" w:hAnsi="宋体"/>
          <w:sz w:val="24"/>
          <w:u w:val="single" w:color="000000"/>
        </w:rPr>
        <w:t xml:space="preserve"> </w:t>
      </w:r>
      <w:r>
        <w:rPr>
          <w:rStyle w:val="474"/>
          <w:rFonts w:ascii="宋体" w:hAnsi="宋体"/>
          <w:b/>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8.8 施工设备和临时设施</w:t>
      </w:r>
    </w:p>
    <w:p>
      <w:pPr>
        <w:snapToGrid w:val="0"/>
        <w:spacing w:line="500" w:lineRule="exact"/>
        <w:ind w:firstLine="480" w:firstLineChars="200"/>
        <w:jc w:val="left"/>
        <w:rPr>
          <w:rStyle w:val="474"/>
          <w:rFonts w:ascii="宋体" w:hAnsi="宋体"/>
          <w:sz w:val="24"/>
        </w:rPr>
      </w:pPr>
      <w:r>
        <w:rPr>
          <w:rStyle w:val="474"/>
          <w:rFonts w:ascii="宋体" w:hAnsi="宋体"/>
          <w:sz w:val="24"/>
        </w:rPr>
        <w:t>8.8.1 承包人提供的施工设备和临时设施</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关于修建临时设施费用承担的约定：</w:t>
      </w:r>
      <w:r>
        <w:rPr>
          <w:rStyle w:val="474"/>
          <w:rFonts w:ascii="宋体" w:hAnsi="宋体"/>
          <w:b/>
          <w:sz w:val="24"/>
          <w:u w:val="single" w:color="000000"/>
        </w:rPr>
        <w:t>由承包人自行考虑，费用包含在合同价款内。</w:t>
      </w:r>
    </w:p>
    <w:p>
      <w:pPr>
        <w:snapToGrid w:val="0"/>
        <w:spacing w:line="500" w:lineRule="exact"/>
        <w:jc w:val="left"/>
        <w:rPr>
          <w:rStyle w:val="474"/>
          <w:rFonts w:ascii="宋体" w:hAnsi="宋体"/>
          <w:b/>
          <w:sz w:val="24"/>
          <w:u w:val="single"/>
        </w:rPr>
      </w:pPr>
      <w:r>
        <w:rPr>
          <w:rStyle w:val="474"/>
          <w:rFonts w:ascii="宋体" w:hAnsi="宋体" w:cs="Calibri"/>
          <w:bCs/>
          <w:sz w:val="24"/>
        </w:rPr>
        <w:t>9. 试验与检验</w:t>
      </w:r>
      <w:r>
        <w:rPr>
          <w:rStyle w:val="474"/>
          <w:rFonts w:ascii="宋体" w:hAnsi="宋体"/>
          <w:b/>
          <w:sz w:val="24"/>
          <w:u w:val="single" w:color="000000"/>
        </w:rPr>
        <w:t>按本合同通用条款执行。</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10. 变更</w:t>
      </w:r>
    </w:p>
    <w:p>
      <w:pPr>
        <w:snapToGrid w:val="0"/>
        <w:spacing w:line="500" w:lineRule="exact"/>
        <w:ind w:firstLine="480" w:firstLineChars="200"/>
        <w:rPr>
          <w:rStyle w:val="474"/>
          <w:rFonts w:ascii="宋体" w:hAnsi="宋体"/>
          <w:sz w:val="24"/>
        </w:rPr>
      </w:pPr>
      <w:r>
        <w:rPr>
          <w:rStyle w:val="474"/>
          <w:rFonts w:ascii="宋体" w:hAnsi="宋体"/>
          <w:sz w:val="24"/>
        </w:rPr>
        <w:t>10.1变更的范围</w:t>
      </w:r>
    </w:p>
    <w:p>
      <w:pPr>
        <w:tabs>
          <w:tab w:val="left" w:pos="820"/>
        </w:tabs>
        <w:snapToGrid w:val="0"/>
        <w:spacing w:line="500" w:lineRule="exact"/>
        <w:ind w:firstLine="470" w:firstLineChars="196"/>
        <w:rPr>
          <w:rStyle w:val="474"/>
          <w:rFonts w:ascii="宋体" w:hAnsi="宋体" w:cs="Calibri"/>
          <w:b/>
          <w:bCs/>
          <w:sz w:val="24"/>
          <w:u w:val="single"/>
        </w:rPr>
      </w:pPr>
      <w:r>
        <w:rPr>
          <w:rStyle w:val="474"/>
          <w:rFonts w:ascii="宋体" w:hAnsi="宋体"/>
          <w:sz w:val="24"/>
        </w:rPr>
        <w:t>关于变更的范围的约定：</w:t>
      </w:r>
      <w:r>
        <w:rPr>
          <w:rStyle w:val="474"/>
          <w:rFonts w:ascii="宋体" w:hAnsi="宋体"/>
          <w:sz w:val="24"/>
          <w:u w:val="single" w:color="000000"/>
        </w:rPr>
        <w:t xml:space="preserve"> </w:t>
      </w:r>
      <w:r>
        <w:rPr>
          <w:rStyle w:val="474"/>
          <w:rFonts w:ascii="宋体" w:hAnsi="宋体" w:cs="Calibri"/>
          <w:b/>
          <w:bCs/>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500" w:lineRule="exact"/>
        <w:ind w:firstLine="480" w:firstLineChars="200"/>
        <w:rPr>
          <w:rStyle w:val="474"/>
          <w:rFonts w:ascii="宋体" w:hAnsi="宋体"/>
          <w:sz w:val="24"/>
        </w:rPr>
      </w:pPr>
      <w:r>
        <w:rPr>
          <w:rStyle w:val="474"/>
          <w:rFonts w:ascii="宋体" w:hAnsi="宋体"/>
          <w:sz w:val="24"/>
        </w:rPr>
        <w:t>10.3变更程序</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设计变更及工程签证必须经发包人委托的设计单位及发包人书面确认认可后方可生效。同时必须按发包人规定的流程单进行实施与执行。</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jc w:val="left"/>
        <w:rPr>
          <w:rStyle w:val="474"/>
          <w:rFonts w:ascii="宋体" w:hAnsi="宋体"/>
          <w:sz w:val="24"/>
        </w:rPr>
      </w:pPr>
      <w:r>
        <w:rPr>
          <w:rStyle w:val="474"/>
          <w:rFonts w:ascii="宋体" w:hAnsi="宋体"/>
          <w:sz w:val="24"/>
        </w:rPr>
        <w:t>10.4.1 变更估价原则</w:t>
      </w:r>
    </w:p>
    <w:p>
      <w:pPr>
        <w:tabs>
          <w:tab w:val="left" w:pos="820"/>
        </w:tabs>
        <w:snapToGrid w:val="0"/>
        <w:spacing w:line="500" w:lineRule="exact"/>
        <w:ind w:firstLine="470" w:firstLineChars="196"/>
        <w:rPr>
          <w:rStyle w:val="474"/>
          <w:rFonts w:ascii="宋体" w:hAnsi="宋体" w:cs="Calibri"/>
          <w:b/>
          <w:bCs/>
          <w:sz w:val="24"/>
          <w:u w:val="single"/>
          <w:lang w:val="zh-CN"/>
        </w:rPr>
      </w:pPr>
      <w:r>
        <w:rPr>
          <w:rStyle w:val="474"/>
          <w:rFonts w:ascii="宋体" w:hAnsi="宋体"/>
          <w:sz w:val="24"/>
        </w:rPr>
        <w:t>关于变更估价的约定:</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“招标控制价编制及复核依据”的口径计算*（1-投标下浮率）执行（其中认质认价材料不下浮）。</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B、变更引起新的工程量清单项目增加（即没有与原工程量清单相同或类似项目综合单价的）按以下办法执行：B-1、结算时工程量及组价参照本</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注：投标下浮率为=（1-A1/A2）*100%</w:t>
      </w:r>
    </w:p>
    <w:p>
      <w:pPr>
        <w:snapToGrid w:val="0"/>
        <w:spacing w:line="500" w:lineRule="exact"/>
        <w:ind w:firstLine="480" w:firstLineChars="200"/>
        <w:jc w:val="left"/>
        <w:rPr>
          <w:rStyle w:val="474"/>
          <w:rFonts w:ascii="宋体" w:hAnsi="宋体" w:cs="Calibri"/>
          <w:bCs/>
          <w:sz w:val="24"/>
          <w:u w:val="single"/>
          <w:lang w:val="zh-CN"/>
        </w:rPr>
      </w:pPr>
      <w:r>
        <w:rPr>
          <w:rStyle w:val="474"/>
          <w:rFonts w:ascii="宋体" w:hAnsi="宋体" w:cs="Calibri"/>
          <w:bCs/>
          <w:sz w:val="24"/>
          <w:u w:val="single" w:color="000000"/>
          <w:lang w:val="zh-CN"/>
        </w:rPr>
        <w:t>A1=投标（中标价-暂列金额-暂定价-规费-税金）;</w:t>
      </w:r>
    </w:p>
    <w:p>
      <w:pPr>
        <w:snapToGrid w:val="0"/>
        <w:spacing w:line="500" w:lineRule="exact"/>
        <w:ind w:firstLine="480" w:firstLineChars="200"/>
        <w:jc w:val="left"/>
        <w:rPr>
          <w:rStyle w:val="474"/>
          <w:rFonts w:ascii="宋体" w:hAnsi="宋体"/>
          <w:kern w:val="0"/>
          <w:sz w:val="24"/>
          <w:lang w:val="zh-CN"/>
        </w:rPr>
      </w:pPr>
      <w:r>
        <w:rPr>
          <w:rStyle w:val="474"/>
          <w:rFonts w:ascii="宋体" w:hAnsi="宋体" w:cs="Calibri"/>
          <w:bCs/>
          <w:sz w:val="24"/>
          <w:u w:val="single" w:color="000000"/>
          <w:lang w:val="zh-CN"/>
        </w:rPr>
        <w:t>A2=招标（标底价-暂列金额-暂定价-规费-税金）。</w:t>
      </w:r>
    </w:p>
    <w:p>
      <w:pPr>
        <w:snapToGrid w:val="0"/>
        <w:spacing w:line="500" w:lineRule="exact"/>
        <w:ind w:firstLine="480" w:firstLineChars="200"/>
        <w:jc w:val="left"/>
        <w:rPr>
          <w:rStyle w:val="474"/>
          <w:rFonts w:ascii="宋体" w:hAnsi="宋体"/>
          <w:sz w:val="24"/>
          <w:u w:val="single"/>
        </w:rPr>
      </w:pPr>
      <w:r>
        <w:rPr>
          <w:rStyle w:val="474"/>
          <w:rFonts w:ascii="宋体" w:hAnsi="宋体"/>
          <w:sz w:val="24"/>
          <w:u w:val="single" w:color="000000"/>
        </w:rPr>
        <w:t>C、因工程变更造成施工方案变更，引起措施项目发生变化时，</w:t>
      </w:r>
      <w:r>
        <w:rPr>
          <w:rStyle w:val="474"/>
          <w:rFonts w:ascii="宋体" w:hAnsi="宋体" w:cs="Calibri"/>
          <w:bCs/>
          <w:sz w:val="24"/>
          <w:u w:val="single" w:color="000000"/>
        </w:rPr>
        <w:t>承包人将拟实施的方案提交发包人确认，并详细说明与原方案措施项目相比的变化情况，双方确认后</w:t>
      </w:r>
      <w:r>
        <w:rPr>
          <w:rStyle w:val="474"/>
          <w:rFonts w:ascii="宋体" w:hAnsi="宋体"/>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ascii="宋体" w:hAnsi="宋体" w:cs="Calibri"/>
          <w:bCs/>
          <w:sz w:val="24"/>
          <w:u w:val="single" w:color="000000"/>
          <w:lang w:val="zh-CN"/>
        </w:rPr>
        <w:t>本</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”的口径计算*（1-投标下浮率）执行</w:t>
      </w:r>
      <w:r>
        <w:rPr>
          <w:rStyle w:val="474"/>
          <w:rFonts w:ascii="宋体" w:hAnsi="宋体"/>
          <w:sz w:val="24"/>
          <w:u w:val="single" w:color="000000"/>
        </w:rPr>
        <w:t>或由承包人提出适当的措施费变更要求，经发包人确认后调整。</w:t>
      </w:r>
    </w:p>
    <w:p>
      <w:pPr>
        <w:snapToGrid w:val="0"/>
        <w:spacing w:line="500" w:lineRule="exact"/>
        <w:ind w:firstLine="525"/>
        <w:rPr>
          <w:rStyle w:val="474"/>
          <w:rFonts w:ascii="宋体" w:hAnsi="宋体"/>
          <w:kern w:val="0"/>
          <w:sz w:val="24"/>
          <w:u w:val="single"/>
        </w:rPr>
      </w:pPr>
      <w:r>
        <w:rPr>
          <w:rStyle w:val="474"/>
          <w:rFonts w:ascii="宋体" w:hAnsi="宋体"/>
          <w:kern w:val="0"/>
          <w:sz w:val="24"/>
          <w:u w:val="single" w:color="000000"/>
        </w:rPr>
        <w:t>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10.5承包人的合理化建议</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监理人审查承包人合理化建议的期限：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3日内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7日内   </w:t>
      </w:r>
      <w:r>
        <w:rPr>
          <w:rStyle w:val="474"/>
          <w:rFonts w:ascii="宋体" w:hAnsi="宋体"/>
          <w:sz w:val="24"/>
          <w:u w:val="single" w:color="000000"/>
        </w:rPr>
        <w:t xml:space="preserve">      </w:t>
      </w:r>
      <w:r>
        <w:rPr>
          <w:rStyle w:val="474"/>
          <w:rFonts w:ascii="宋体" w:hAnsi="宋体"/>
          <w:sz w:val="24"/>
        </w:rPr>
        <w:t>。</w:t>
      </w:r>
    </w:p>
    <w:p>
      <w:pPr>
        <w:pStyle w:val="479"/>
        <w:snapToGrid w:val="0"/>
        <w:spacing w:line="500" w:lineRule="exact"/>
        <w:ind w:firstLine="480"/>
        <w:rPr>
          <w:rStyle w:val="474"/>
          <w:rFonts w:ascii="宋体" w:hAnsi="宋体" w:cs="宋体"/>
          <w:b/>
          <w:bCs/>
          <w:kern w:val="2"/>
          <w:sz w:val="24"/>
          <w:szCs w:val="24"/>
          <w:u w:val="single"/>
        </w:rPr>
      </w:pPr>
      <w:r>
        <w:rPr>
          <w:rStyle w:val="474"/>
          <w:rFonts w:ascii="宋体" w:hAnsi="宋体"/>
          <w:sz w:val="24"/>
          <w:szCs w:val="24"/>
        </w:rPr>
        <w:t>承包人提出的合理化建议降低了合同价格或者提高了工程经济效益的奖励的方法和金额为：</w:t>
      </w:r>
      <w:r>
        <w:rPr>
          <w:rStyle w:val="474"/>
          <w:rFonts w:ascii="宋体" w:hAnsi="宋体"/>
          <w:sz w:val="24"/>
          <w:szCs w:val="24"/>
          <w:u w:val="single" w:color="000000"/>
        </w:rPr>
        <w:t xml:space="preserve">   </w:t>
      </w:r>
      <w:r>
        <w:rPr>
          <w:rStyle w:val="474"/>
          <w:rFonts w:ascii="宋体" w:hAnsi="宋体" w:cs="宋体"/>
          <w:b/>
          <w:bCs/>
          <w:kern w:val="2"/>
          <w:sz w:val="24"/>
          <w:szCs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10.7 暂估价</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暂估价材料和工程设备的明细详见附件11：《</w:t>
      </w:r>
      <w:r>
        <w:rPr>
          <w:rStyle w:val="474"/>
          <w:rFonts w:ascii="宋体" w:hAnsi="宋体"/>
          <w:sz w:val="24"/>
        </w:rPr>
        <w:t>暂估价一览表》</w:t>
      </w:r>
      <w:r>
        <w:rPr>
          <w:rStyle w:val="474"/>
          <w:rFonts w:ascii="宋体" w:hAnsi="宋体"/>
          <w:kern w:val="0"/>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10.7.1 依法必须招标的暂估价项目</w:t>
      </w:r>
    </w:p>
    <w:p>
      <w:pPr>
        <w:snapToGrid w:val="0"/>
        <w:spacing w:line="500" w:lineRule="exact"/>
        <w:ind w:firstLine="480" w:firstLineChars="200"/>
        <w:jc w:val="left"/>
        <w:rPr>
          <w:rStyle w:val="474"/>
          <w:rFonts w:ascii="宋体" w:hAnsi="宋体"/>
          <w:sz w:val="24"/>
        </w:rPr>
      </w:pPr>
      <w:r>
        <w:rPr>
          <w:rStyle w:val="474"/>
          <w:rFonts w:ascii="宋体" w:hAnsi="宋体"/>
          <w:sz w:val="24"/>
        </w:rPr>
        <w:t>对于依法必须招标的暂估价项目的确认和批准采取第</w:t>
      </w:r>
      <w:r>
        <w:rPr>
          <w:rStyle w:val="474"/>
          <w:rFonts w:ascii="宋体" w:hAnsi="宋体"/>
          <w:sz w:val="24"/>
          <w:u w:val="single" w:color="000000"/>
        </w:rPr>
        <w:t xml:space="preserve">  / </w:t>
      </w:r>
      <w:r>
        <w:rPr>
          <w:rStyle w:val="474"/>
          <w:rFonts w:ascii="宋体" w:hAnsi="宋体"/>
          <w:sz w:val="24"/>
        </w:rPr>
        <w:t>种方式确定。</w:t>
      </w:r>
    </w:p>
    <w:p>
      <w:pPr>
        <w:snapToGrid w:val="0"/>
        <w:spacing w:line="500" w:lineRule="exact"/>
        <w:ind w:firstLine="480" w:firstLineChars="200"/>
        <w:jc w:val="left"/>
        <w:rPr>
          <w:rStyle w:val="474"/>
          <w:rFonts w:ascii="宋体" w:hAnsi="宋体"/>
          <w:sz w:val="24"/>
        </w:rPr>
      </w:pPr>
      <w:r>
        <w:rPr>
          <w:rStyle w:val="474"/>
          <w:rFonts w:ascii="宋体" w:hAnsi="宋体"/>
          <w:sz w:val="24"/>
        </w:rPr>
        <w:t>10.7.2 不属于依法必须招标的暂估价项目</w:t>
      </w:r>
    </w:p>
    <w:p>
      <w:pPr>
        <w:snapToGrid w:val="0"/>
        <w:spacing w:line="500" w:lineRule="exact"/>
        <w:ind w:firstLine="460"/>
        <w:rPr>
          <w:rStyle w:val="474"/>
          <w:rFonts w:ascii="宋体" w:hAnsi="宋体" w:cs="宋体"/>
          <w:b/>
          <w:bCs/>
          <w:sz w:val="24"/>
          <w:u w:val="single"/>
        </w:rPr>
      </w:pPr>
      <w:r>
        <w:rPr>
          <w:rStyle w:val="474"/>
          <w:rFonts w:ascii="宋体" w:hAnsi="宋体"/>
          <w:sz w:val="24"/>
        </w:rPr>
        <w:t>对于不属于依法必须招标的暂估价项目的确认和批准采取第</w:t>
      </w:r>
      <w:r>
        <w:rPr>
          <w:rStyle w:val="474"/>
          <w:rFonts w:ascii="宋体" w:hAnsi="宋体"/>
          <w:sz w:val="24"/>
          <w:u w:val="single" w:color="000000"/>
        </w:rPr>
        <w:t xml:space="preserve"> /</w:t>
      </w:r>
      <w:r>
        <w:rPr>
          <w:rStyle w:val="474"/>
          <w:rFonts w:ascii="宋体" w:hAnsi="宋体"/>
          <w:sz w:val="24"/>
        </w:rPr>
        <w:t xml:space="preserve"> 种方式确定 </w:t>
      </w:r>
      <w:r>
        <w:rPr>
          <w:rStyle w:val="474"/>
          <w:rFonts w:ascii="宋体" w:hAnsi="宋体"/>
          <w:sz w:val="24"/>
          <w:u w:val="single" w:color="000000"/>
        </w:rPr>
        <w:t xml:space="preserve">       </w:t>
      </w:r>
    </w:p>
    <w:p>
      <w:pPr>
        <w:snapToGrid w:val="0"/>
        <w:spacing w:line="500" w:lineRule="exact"/>
        <w:jc w:val="left"/>
        <w:rPr>
          <w:rStyle w:val="474"/>
          <w:rFonts w:ascii="宋体" w:hAnsi="宋体" w:cs="宋体"/>
          <w:b/>
          <w:bCs/>
          <w:sz w:val="24"/>
          <w:u w:val="single"/>
        </w:rPr>
      </w:pPr>
      <w:r>
        <w:rPr>
          <w:rStyle w:val="474"/>
          <w:rFonts w:ascii="宋体" w:hAnsi="宋体"/>
          <w:sz w:val="24"/>
        </w:rPr>
        <w:t>第3种方式：</w:t>
      </w:r>
      <w:r>
        <w:rPr>
          <w:rStyle w:val="474"/>
          <w:rFonts w:ascii="宋体" w:hAnsi="宋体"/>
          <w:kern w:val="0"/>
          <w:sz w:val="24"/>
        </w:rPr>
        <w:t>承包人直接实施的暂估价项目</w:t>
      </w:r>
      <w:r>
        <w:rPr>
          <w:rStyle w:val="474"/>
          <w:rFonts w:ascii="宋体" w:hAnsi="宋体"/>
          <w:sz w:val="24"/>
        </w:rPr>
        <w:t>的约定：</w:t>
      </w:r>
      <w:r>
        <w:rPr>
          <w:rStyle w:val="474"/>
          <w:rFonts w:ascii="宋体" w:hAnsi="宋体"/>
          <w:sz w:val="24"/>
          <w:u w:val="single" w:color="000000"/>
        </w:rPr>
        <w:t xml:space="preserve">      </w:t>
      </w:r>
      <w:r>
        <w:rPr>
          <w:rStyle w:val="474"/>
          <w:rFonts w:ascii="宋体" w:hAnsi="宋体" w:cs="宋体"/>
          <w:b/>
          <w:bCs/>
          <w:sz w:val="24"/>
          <w:u w:val="single" w:color="000000"/>
        </w:rPr>
        <w:t>/           。</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10.8 暂列金额</w:t>
      </w:r>
    </w:p>
    <w:p>
      <w:pPr>
        <w:snapToGrid w:val="0"/>
        <w:spacing w:line="500" w:lineRule="exact"/>
        <w:ind w:firstLine="480" w:firstLineChars="200"/>
        <w:jc w:val="left"/>
        <w:rPr>
          <w:rStyle w:val="474"/>
          <w:rFonts w:ascii="宋体" w:hAnsi="宋体" w:cs="Calibri"/>
          <w:b/>
          <w:bCs/>
          <w:kern w:val="0"/>
          <w:sz w:val="24"/>
          <w:u w:val="single"/>
        </w:rPr>
      </w:pPr>
      <w:r>
        <w:rPr>
          <w:rStyle w:val="474"/>
          <w:rFonts w:ascii="宋体" w:hAnsi="宋体"/>
          <w:kern w:val="0"/>
          <w:sz w:val="24"/>
        </w:rPr>
        <w:t>合同当事人关于暂列金额使用的约定：</w:t>
      </w:r>
      <w:r>
        <w:rPr>
          <w:rStyle w:val="474"/>
          <w:rFonts w:ascii="宋体" w:hAnsi="宋体"/>
          <w:sz w:val="24"/>
          <w:u w:val="single" w:color="000000"/>
        </w:rPr>
        <w:t xml:space="preserve">  </w:t>
      </w:r>
      <w:r>
        <w:rPr>
          <w:rStyle w:val="474"/>
          <w:rFonts w:ascii="宋体" w:hAnsi="宋体" w:cs="Calibri"/>
          <w:b/>
          <w:bCs/>
          <w:kern w:val="0"/>
          <w:sz w:val="24"/>
          <w:u w:val="single" w:color="000000"/>
        </w:rPr>
        <w:t>/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11. 价格调整</w:t>
      </w:r>
    </w:p>
    <w:p>
      <w:pPr>
        <w:snapToGrid w:val="0"/>
        <w:spacing w:line="500" w:lineRule="exact"/>
        <w:ind w:firstLine="480" w:firstLineChars="200"/>
        <w:jc w:val="left"/>
        <w:rPr>
          <w:rStyle w:val="474"/>
          <w:rFonts w:ascii="宋体" w:hAnsi="宋体"/>
          <w:sz w:val="24"/>
        </w:rPr>
      </w:pPr>
      <w:r>
        <w:rPr>
          <w:rStyle w:val="474"/>
          <w:rFonts w:ascii="宋体" w:hAnsi="宋体"/>
          <w:sz w:val="24"/>
        </w:rPr>
        <w:t>11.1 市场价格波动引起的调整</w:t>
      </w:r>
    </w:p>
    <w:p>
      <w:pPr>
        <w:snapToGrid w:val="0"/>
        <w:spacing w:line="500" w:lineRule="exact"/>
        <w:ind w:firstLine="480" w:firstLineChars="200"/>
        <w:jc w:val="left"/>
        <w:rPr>
          <w:rStyle w:val="474"/>
          <w:rFonts w:ascii="宋体" w:hAnsi="宋体"/>
          <w:sz w:val="24"/>
        </w:rPr>
      </w:pPr>
      <w:r>
        <w:rPr>
          <w:rStyle w:val="474"/>
          <w:rFonts w:ascii="宋体" w:hAnsi="宋体"/>
          <w:sz w:val="24"/>
        </w:rPr>
        <w:t>市场价格波动是否调整合同价格的约定：</w:t>
      </w:r>
    </w:p>
    <w:p>
      <w:pPr>
        <w:snapToGrid w:val="0"/>
        <w:spacing w:line="500" w:lineRule="exact"/>
        <w:ind w:firstLine="466" w:firstLineChars="200"/>
        <w:jc w:val="left"/>
        <w:rPr>
          <w:rStyle w:val="474"/>
          <w:rFonts w:ascii="宋体" w:hAnsi="宋体" w:cs="宋体"/>
          <w:b/>
          <w:bCs/>
          <w:spacing w:val="-4"/>
          <w:sz w:val="24"/>
        </w:rPr>
      </w:pPr>
      <w:r>
        <w:rPr>
          <w:rStyle w:val="474"/>
          <w:rFonts w:ascii="宋体" w:hAnsi="宋体" w:cs="宋体"/>
          <w:b/>
          <w:bCs/>
          <w:spacing w:val="-4"/>
          <w:sz w:val="24"/>
          <w:u w:val="single" w:color="000000"/>
        </w:rPr>
        <w:t>本工程建筑材料价格上涨或下降的，由承包人自行承担或收益。</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12. 合同价格、计量与支付</w:t>
      </w:r>
    </w:p>
    <w:p>
      <w:pPr>
        <w:snapToGrid w:val="0"/>
        <w:spacing w:line="500" w:lineRule="exact"/>
        <w:ind w:firstLine="480" w:firstLineChars="200"/>
        <w:rPr>
          <w:rStyle w:val="474"/>
          <w:rFonts w:ascii="宋体" w:hAnsi="宋体"/>
          <w:sz w:val="24"/>
        </w:rPr>
      </w:pPr>
      <w:r>
        <w:rPr>
          <w:rStyle w:val="474"/>
          <w:rFonts w:ascii="宋体" w:hAnsi="宋体"/>
          <w:sz w:val="24"/>
        </w:rPr>
        <w:t>12.1 合同价格形式：</w:t>
      </w:r>
    </w:p>
    <w:p>
      <w:pPr>
        <w:snapToGrid w:val="0"/>
        <w:spacing w:line="500" w:lineRule="exact"/>
        <w:ind w:firstLine="480"/>
        <w:rPr>
          <w:rStyle w:val="474"/>
          <w:rFonts w:ascii="宋体" w:hAnsi="宋体"/>
          <w:sz w:val="24"/>
        </w:rPr>
      </w:pPr>
      <w:r>
        <w:rPr>
          <w:rStyle w:val="474"/>
          <w:rFonts w:ascii="宋体" w:hAnsi="宋体"/>
          <w:sz w:val="24"/>
        </w:rPr>
        <w:t>1、单价合同。</w:t>
      </w:r>
    </w:p>
    <w:p>
      <w:pPr>
        <w:pStyle w:val="480"/>
        <w:snapToGrid w:val="0"/>
        <w:spacing w:before="312" w:after="312" w:line="500" w:lineRule="exact"/>
        <w:ind w:firstLine="525"/>
        <w:jc w:val="both"/>
        <w:rPr>
          <w:rStyle w:val="474"/>
          <w:b/>
          <w:bCs/>
          <w:kern w:val="2"/>
          <w:u w:val="single"/>
        </w:rPr>
      </w:pPr>
      <w:r>
        <w:rPr>
          <w:rStyle w:val="474"/>
          <w:b/>
          <w:bCs/>
          <w:kern w:val="2"/>
          <w:u w:val="single" w:color="000000"/>
        </w:rPr>
        <w:t>本工程投标报价的综合单价包括本</w:t>
      </w:r>
      <w:r>
        <w:rPr>
          <w:rStyle w:val="474"/>
          <w:rFonts w:hint="eastAsia"/>
          <w:b/>
          <w:bCs/>
          <w:kern w:val="2"/>
          <w:u w:val="single" w:color="000000"/>
          <w:lang w:eastAsia="zh-CN"/>
        </w:rPr>
        <w:t>招标文件</w:t>
      </w:r>
      <w:r>
        <w:rPr>
          <w:rStyle w:val="474"/>
          <w:b/>
          <w:bCs/>
          <w:kern w:val="2"/>
          <w:u w:val="single" w:color="000000"/>
        </w:rPr>
        <w:t>中划分的由投标人承担的风险范围及费用。投标报价中分部分项工程和措施项目中的单价项目，根据</w:t>
      </w:r>
      <w:r>
        <w:rPr>
          <w:rStyle w:val="474"/>
          <w:rFonts w:hint="eastAsia"/>
          <w:b/>
          <w:bCs/>
          <w:kern w:val="2"/>
          <w:u w:val="single" w:color="000000"/>
          <w:lang w:eastAsia="zh-CN"/>
        </w:rPr>
        <w:t>招标文件</w:t>
      </w:r>
      <w:r>
        <w:rPr>
          <w:rStyle w:val="474"/>
          <w:b/>
          <w:bCs/>
          <w:kern w:val="2"/>
          <w:u w:val="single" w:color="000000"/>
        </w:rPr>
        <w:t>和招标工程量清单项目中的特征描述确定；措施项目中的总价项目根据</w:t>
      </w:r>
      <w:r>
        <w:rPr>
          <w:rStyle w:val="474"/>
          <w:rFonts w:hint="eastAsia"/>
          <w:b/>
          <w:bCs/>
          <w:kern w:val="2"/>
          <w:u w:val="single" w:color="000000"/>
          <w:lang w:eastAsia="zh-CN"/>
        </w:rPr>
        <w:t>招标文件</w:t>
      </w:r>
      <w:r>
        <w:rPr>
          <w:rStyle w:val="474"/>
          <w:b/>
          <w:bCs/>
          <w:kern w:val="2"/>
          <w:u w:val="single" w:color="000000"/>
        </w:rPr>
        <w:t>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napToGrid w:val="0"/>
        <w:spacing w:line="500" w:lineRule="exact"/>
        <w:ind w:firstLine="480"/>
        <w:rPr>
          <w:rStyle w:val="474"/>
          <w:rFonts w:ascii="宋体" w:hAnsi="宋体"/>
          <w:sz w:val="24"/>
        </w:rPr>
      </w:pPr>
      <w:r>
        <w:rPr>
          <w:rStyle w:val="474"/>
          <w:rFonts w:ascii="宋体" w:hAnsi="宋体"/>
          <w:sz w:val="24"/>
        </w:rPr>
        <w:t>风险范围以外合同价格的调整方法：</w:t>
      </w:r>
    </w:p>
    <w:p>
      <w:pPr>
        <w:snapToGrid w:val="0"/>
        <w:spacing w:line="500" w:lineRule="exact"/>
        <w:ind w:firstLine="482" w:firstLineChars="200"/>
        <w:rPr>
          <w:rStyle w:val="474"/>
          <w:rFonts w:ascii="宋体" w:hAnsi="宋体" w:cs="Calibri"/>
          <w:b/>
          <w:bCs/>
          <w:sz w:val="24"/>
          <w:u w:val="single"/>
        </w:rPr>
      </w:pPr>
      <w:r>
        <w:rPr>
          <w:rStyle w:val="474"/>
          <w:rFonts w:ascii="宋体" w:hAnsi="宋体"/>
          <w:b/>
          <w:sz w:val="24"/>
          <w:u w:val="single" w:color="000000"/>
        </w:rPr>
        <w:t>详见</w:t>
      </w:r>
      <w:r>
        <w:rPr>
          <w:rStyle w:val="474"/>
          <w:rFonts w:ascii="宋体" w:hAnsi="宋体" w:cs="Calibri"/>
          <w:b/>
          <w:bCs/>
          <w:sz w:val="24"/>
          <w:u w:val="single" w:color="000000"/>
        </w:rPr>
        <w:t>本</w:t>
      </w:r>
      <w:r>
        <w:rPr>
          <w:rStyle w:val="474"/>
          <w:rFonts w:hint="eastAsia" w:ascii="宋体" w:hAnsi="宋体" w:cs="Calibri"/>
          <w:b/>
          <w:bCs/>
          <w:sz w:val="24"/>
          <w:u w:val="single" w:color="000000"/>
        </w:rPr>
        <w:t>招标文件文件</w:t>
      </w:r>
      <w:r>
        <w:rPr>
          <w:rStyle w:val="474"/>
          <w:rFonts w:ascii="宋体" w:hAnsi="宋体" w:cs="Calibri"/>
          <w:b/>
          <w:bCs/>
          <w:sz w:val="24"/>
          <w:u w:val="single" w:color="000000"/>
        </w:rPr>
        <w:t>相关条款。</w:t>
      </w:r>
    </w:p>
    <w:p>
      <w:pPr>
        <w:pStyle w:val="480"/>
        <w:snapToGrid w:val="0"/>
        <w:spacing w:before="312" w:after="312" w:line="500" w:lineRule="exact"/>
        <w:ind w:firstLine="600" w:firstLineChars="250"/>
        <w:jc w:val="both"/>
        <w:rPr>
          <w:rStyle w:val="474"/>
        </w:rPr>
      </w:pPr>
      <w:r>
        <w:rPr>
          <w:rStyle w:val="474"/>
        </w:rPr>
        <w:t>12.1.1承包人的投标报价必须承担自身的技术风险和管理风险（包括管理费和利润），除以下明示风险因素为可调整之列，但因承包人原因导致工期延误除外，其余风险均由投标人综合考虑自主报价。</w:t>
      </w:r>
    </w:p>
    <w:p>
      <w:pPr>
        <w:pStyle w:val="480"/>
        <w:snapToGrid w:val="0"/>
        <w:spacing w:before="312" w:after="312" w:line="500" w:lineRule="exact"/>
        <w:ind w:firstLine="720" w:firstLineChars="300"/>
        <w:jc w:val="both"/>
        <w:rPr>
          <w:rStyle w:val="474"/>
        </w:rPr>
      </w:pPr>
      <w:r>
        <w:rPr>
          <w:rStyle w:val="474"/>
        </w:rPr>
        <w:t>本工程中计价风险内容如下：</w:t>
      </w:r>
    </w:p>
    <w:p>
      <w:pPr>
        <w:pStyle w:val="480"/>
        <w:snapToGrid w:val="0"/>
        <w:spacing w:before="312" w:after="312" w:line="500" w:lineRule="exact"/>
        <w:jc w:val="both"/>
        <w:rPr>
          <w:rStyle w:val="474"/>
        </w:rPr>
      </w:pPr>
      <w:r>
        <w:rPr>
          <w:rStyle w:val="474"/>
        </w:rPr>
        <w:t xml:space="preserve">    （1）人工单价由投标人在投标报价时自行测算调整幅度，竣工结算时不作调整。投标人测算时可参照</w:t>
      </w:r>
      <w:r>
        <w:rPr>
          <w:rStyle w:val="474"/>
          <w:rFonts w:cs="宋体"/>
          <w:bCs/>
        </w:rPr>
        <w:t>人工工资执行苏建函价</w:t>
      </w:r>
      <w:r>
        <w:rPr>
          <w:rStyle w:val="474"/>
          <w:rFonts w:hint="eastAsia" w:cs="宋体"/>
          <w:bCs/>
        </w:rPr>
        <w:t>[2022]62</w:t>
      </w:r>
      <w:r>
        <w:rPr>
          <w:rStyle w:val="474"/>
          <w:rFonts w:cs="宋体"/>
          <w:bCs/>
        </w:rPr>
        <w:t>号文件，自主报价</w:t>
      </w:r>
      <w:r>
        <w:rPr>
          <w:rStyle w:val="474"/>
        </w:rPr>
        <w:t>。</w:t>
      </w:r>
    </w:p>
    <w:p>
      <w:pPr>
        <w:pStyle w:val="480"/>
        <w:snapToGrid w:val="0"/>
        <w:spacing w:before="312" w:after="312" w:line="500" w:lineRule="exact"/>
        <w:ind w:firstLine="525"/>
        <w:jc w:val="both"/>
        <w:rPr>
          <w:rStyle w:val="474"/>
        </w:rPr>
      </w:pPr>
      <w:r>
        <w:rPr>
          <w:rStyle w:val="474"/>
        </w:rPr>
        <w:t>（2）</w:t>
      </w:r>
      <w:r>
        <w:rPr>
          <w:rStyle w:val="474"/>
          <w:rFonts w:cs="宋体"/>
          <w:bCs/>
        </w:rPr>
        <w:t>材料价格风险：本工程材料价格风险由投标人控制</w:t>
      </w:r>
      <w:r>
        <w:rPr>
          <w:rStyle w:val="474"/>
        </w:rPr>
        <w:t>，发包人不承担。投标人报价时应充分考虑施工期间各类建材的市场风险和国家政策性风险，竣工结算时不作调整。</w:t>
      </w:r>
    </w:p>
    <w:p>
      <w:pPr>
        <w:pStyle w:val="480"/>
        <w:snapToGrid w:val="0"/>
        <w:spacing w:before="312" w:after="312" w:line="500" w:lineRule="exact"/>
        <w:ind w:firstLine="525"/>
        <w:jc w:val="both"/>
        <w:rPr>
          <w:rStyle w:val="474"/>
        </w:rPr>
      </w:pPr>
      <w:r>
        <w:rPr>
          <w:rStyle w:val="474"/>
        </w:rPr>
        <w:t>（3）投标人报价时应充分考虑施工期间国家政策性风险，竣工结算时不作调整。</w:t>
      </w:r>
    </w:p>
    <w:p>
      <w:pPr>
        <w:pStyle w:val="480"/>
        <w:snapToGrid w:val="0"/>
        <w:spacing w:before="312" w:after="312" w:line="500" w:lineRule="exact"/>
        <w:ind w:firstLine="525"/>
        <w:jc w:val="both"/>
        <w:rPr>
          <w:rStyle w:val="474"/>
          <w:rFonts w:cs="宋体"/>
          <w:bCs/>
        </w:rPr>
      </w:pPr>
      <w:r>
        <w:rPr>
          <w:rStyle w:val="474"/>
        </w:rPr>
        <w:t>12.1.2因工程</w:t>
      </w:r>
      <w:r>
        <w:rPr>
          <w:rStyle w:val="474"/>
          <w:rFonts w:cs="宋体"/>
          <w:bCs/>
        </w:rPr>
        <w:t>变更引起已标价工程量清单项目或其工程数量发生变化时，按照下列规定调整：</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w:t>
      </w:r>
      <w:r>
        <w:rPr>
          <w:rStyle w:val="474"/>
          <w:rFonts w:hint="eastAsia" w:cs="宋体"/>
          <w:bCs/>
          <w:u w:val="single" w:color="000000"/>
          <w:lang w:val="zh-CN"/>
        </w:rPr>
        <w:t>招标文件</w:t>
      </w:r>
      <w:r>
        <w:rPr>
          <w:rStyle w:val="474"/>
          <w:rFonts w:cs="宋体"/>
          <w:bCs/>
          <w:u w:val="single" w:color="000000"/>
          <w:lang w:val="zh-CN"/>
        </w:rPr>
        <w:t xml:space="preserve"> “招标控制价编制及复核依据”的口径计算*（1-投标下浮率）执行（认质认价材料不下浮）。</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B、变更引起新的工程量清单项目增加（没有与原工程量清单相同或类似项目综合单价的）按以下办法执行：B-1、结算时工程量及组价参照本</w:t>
      </w:r>
      <w:r>
        <w:rPr>
          <w:rStyle w:val="474"/>
          <w:rFonts w:hint="eastAsia" w:cs="宋体"/>
          <w:bCs/>
          <w:u w:val="single" w:color="000000"/>
          <w:lang w:val="zh-CN"/>
        </w:rPr>
        <w:t>招标文件</w:t>
      </w:r>
      <w:r>
        <w:rPr>
          <w:rStyle w:val="474"/>
          <w:rFonts w:cs="宋体"/>
          <w:bCs/>
          <w:u w:val="single" w:color="000000"/>
          <w:lang w:val="zh-CN"/>
        </w:rPr>
        <w:t>“招标控制价编制及复核依据”的相关条款计取，并依据投标下浮率下浮，作为结算依据（认质认价材料不下浮）。B-</w:t>
      </w:r>
      <w:r>
        <w:rPr>
          <w:rStyle w:val="474"/>
          <w:rFonts w:cs="宋体"/>
          <w:bCs/>
          <w:u w:val="single" w:color="000000"/>
        </w:rPr>
        <w:t>2</w:t>
      </w:r>
      <w:r>
        <w:rPr>
          <w:rStyle w:val="474"/>
          <w:rFonts w:cs="宋体"/>
          <w:bCs/>
          <w:u w:val="single" w:color="000000"/>
          <w:lang w:val="zh-CN"/>
        </w:rPr>
        <w:t>、结算时无法按B-1条款组价的新增工程量清单项目（即无相同或类似计价定额执行的），施工中由承包人提出，发包人确认后作为依据，同时工程量经发包人确认按实计量。</w:t>
      </w:r>
    </w:p>
    <w:p>
      <w:pPr>
        <w:pStyle w:val="480"/>
        <w:snapToGrid w:val="0"/>
        <w:spacing w:before="312" w:after="312" w:line="500" w:lineRule="exact"/>
        <w:ind w:firstLine="525"/>
        <w:jc w:val="both"/>
        <w:rPr>
          <w:rStyle w:val="474"/>
        </w:rPr>
      </w:pPr>
      <w:r>
        <w:rPr>
          <w:rStyle w:val="474"/>
          <w:rFonts w:cs="宋体"/>
          <w:bCs/>
          <w:u w:val="single" w:color="000000"/>
          <w:lang w:val="zh-CN"/>
        </w:rPr>
        <w:t>C、</w:t>
      </w:r>
      <w:r>
        <w:rPr>
          <w:rStyle w:val="474"/>
          <w:u w:val="single" w:color="000000"/>
        </w:rPr>
        <w:t>因工程变更造成施工方案变更，引起措施项目发生变化时，</w:t>
      </w:r>
      <w:r>
        <w:rPr>
          <w:rStyle w:val="474"/>
          <w:rFonts w:cs="宋体"/>
          <w:bCs/>
          <w:u w:val="single" w:color="000000"/>
        </w:rPr>
        <w:t>承包人将拟实施的方案提交发包人确认，并详细说明与原方案措施项目相比的变化情况，双方确认后</w:t>
      </w:r>
      <w:r>
        <w:rPr>
          <w:rStyle w:val="47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cs="宋体"/>
          <w:bCs/>
          <w:u w:val="single" w:color="000000"/>
          <w:lang w:val="zh-CN"/>
        </w:rPr>
        <w:t>本</w:t>
      </w:r>
      <w:r>
        <w:rPr>
          <w:rStyle w:val="474"/>
          <w:rFonts w:hint="eastAsia" w:cs="宋体"/>
          <w:bCs/>
          <w:u w:val="single" w:color="000000"/>
          <w:lang w:val="zh-CN"/>
        </w:rPr>
        <w:t>招标文件</w:t>
      </w:r>
      <w:r>
        <w:rPr>
          <w:rStyle w:val="474"/>
          <w:rFonts w:cs="宋体"/>
          <w:bCs/>
          <w:u w:val="single" w:color="000000"/>
          <w:lang w:val="zh-CN"/>
        </w:rPr>
        <w:t>“招标控制价编制及复核依据”的口径计算*（1-投标下浮率）执行</w:t>
      </w:r>
      <w:r>
        <w:rPr>
          <w:rStyle w:val="474"/>
          <w:u w:val="single" w:color="000000"/>
        </w:rPr>
        <w:t>或由承包人提出适当的措施费变更要求，经发包人确认后调整。</w:t>
      </w:r>
    </w:p>
    <w:p>
      <w:pPr>
        <w:tabs>
          <w:tab w:val="left" w:pos="820"/>
        </w:tabs>
        <w:snapToGrid w:val="0"/>
        <w:spacing w:line="500" w:lineRule="exact"/>
        <w:ind w:firstLine="470" w:firstLineChars="196"/>
        <w:rPr>
          <w:rStyle w:val="474"/>
          <w:rFonts w:ascii="宋体" w:hAnsi="宋体" w:cs="Calibri"/>
          <w:bCs/>
          <w:sz w:val="24"/>
          <w:u w:val="single"/>
        </w:rPr>
      </w:pPr>
      <w:r>
        <w:rPr>
          <w:rStyle w:val="474"/>
          <w:rFonts w:ascii="宋体" w:hAnsi="宋体" w:cs="Calibri"/>
          <w:bCs/>
          <w:sz w:val="24"/>
          <w:u w:val="single" w:color="000000"/>
          <w:lang w:val="zh-CN"/>
        </w:rPr>
        <w:t>注</w:t>
      </w:r>
      <w:r>
        <w:rPr>
          <w:rStyle w:val="474"/>
          <w:rFonts w:ascii="宋体" w:hAnsi="宋体" w:cs="Calibri"/>
          <w:bCs/>
          <w:sz w:val="24"/>
          <w:u w:val="single" w:color="000000"/>
        </w:rPr>
        <w:t>：</w:t>
      </w:r>
      <w:r>
        <w:rPr>
          <w:rStyle w:val="474"/>
          <w:rFonts w:ascii="宋体" w:hAnsi="宋体" w:cs="Calibri"/>
          <w:bCs/>
          <w:sz w:val="24"/>
          <w:u w:val="single" w:color="000000"/>
          <w:lang w:val="zh-CN"/>
        </w:rPr>
        <w:t>投标下浮率为</w:t>
      </w:r>
      <w:r>
        <w:rPr>
          <w:rStyle w:val="474"/>
          <w:rFonts w:ascii="宋体" w:hAnsi="宋体" w:cs="Calibri"/>
          <w:bCs/>
          <w:sz w:val="24"/>
          <w:u w:val="single" w:color="000000"/>
        </w:rPr>
        <w:t>=（1-A1/A2）*100%</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A1=投标（中标价-暂列金额-暂定价-规费-税金）;</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A2=招标（标底价-暂列金额-暂定价-规费-税金）。</w:t>
      </w:r>
    </w:p>
    <w:p>
      <w:pPr>
        <w:pStyle w:val="480"/>
        <w:snapToGrid w:val="0"/>
        <w:spacing w:before="312" w:after="312" w:line="500" w:lineRule="exact"/>
        <w:ind w:firstLine="525"/>
        <w:jc w:val="both"/>
        <w:rPr>
          <w:rStyle w:val="474"/>
          <w:rFonts w:cs="宋体"/>
          <w:bCs/>
          <w:u w:val="single"/>
        </w:rPr>
      </w:pPr>
      <w:r>
        <w:rPr>
          <w:rStyle w:val="474"/>
          <w:rFonts w:cs="宋体"/>
          <w:bCs/>
          <w:u w:val="single" w:color="000000"/>
        </w:rPr>
        <w:t>注：（1）</w:t>
      </w:r>
      <w:r>
        <w:rPr>
          <w:rStyle w:val="474"/>
          <w:u w:val="single" w:color="000000"/>
        </w:rPr>
        <w:t>因非承包人原因引起工程量增减或</w:t>
      </w:r>
      <w:r>
        <w:rPr>
          <w:rStyle w:val="474"/>
          <w:rFonts w:cs="宋体"/>
          <w:bCs/>
          <w:u w:val="single" w:color="000000"/>
        </w:rPr>
        <w:t>已标价工程量清单项目变化</w:t>
      </w:r>
      <w:r>
        <w:rPr>
          <w:rStyle w:val="474"/>
          <w:u w:val="single" w:color="000000"/>
        </w:rPr>
        <w:t>时（如</w:t>
      </w:r>
      <w:r>
        <w:rPr>
          <w:rStyle w:val="474"/>
          <w:rFonts w:cs="宋体"/>
          <w:bCs/>
          <w:u w:val="single" w:color="000000"/>
        </w:rPr>
        <w:t>项目特征不符、工程量清单缺项或工程量偏差等）</w:t>
      </w:r>
      <w:r>
        <w:rPr>
          <w:rStyle w:val="474"/>
          <w:u w:val="single" w:color="000000"/>
        </w:rPr>
        <w:t>，</w:t>
      </w:r>
      <w:r>
        <w:rPr>
          <w:rStyle w:val="474"/>
          <w:rFonts w:cs="宋体"/>
          <w:bCs/>
          <w:u w:val="single" w:color="000000"/>
        </w:rPr>
        <w:t>调整方法参照此条款执行。</w:t>
      </w:r>
    </w:p>
    <w:p>
      <w:pPr>
        <w:snapToGrid w:val="0"/>
        <w:spacing w:line="500" w:lineRule="exact"/>
        <w:ind w:firstLine="480" w:firstLineChars="200"/>
        <w:rPr>
          <w:rStyle w:val="474"/>
          <w:rFonts w:ascii="宋体" w:hAnsi="宋体"/>
          <w:kern w:val="1"/>
          <w:sz w:val="24"/>
          <w:u w:val="single"/>
        </w:rPr>
      </w:pPr>
      <w:r>
        <w:rPr>
          <w:rStyle w:val="474"/>
          <w:rFonts w:ascii="宋体" w:hAnsi="宋体" w:cs="Calibri"/>
          <w:bCs/>
          <w:sz w:val="24"/>
          <w:u w:val="single" w:color="000000"/>
        </w:rPr>
        <w:t>（2）暂列金额及暂定价</w:t>
      </w:r>
      <w:r>
        <w:rPr>
          <w:rStyle w:val="474"/>
          <w:rFonts w:ascii="宋体" w:hAnsi="宋体"/>
          <w:kern w:val="1"/>
          <w:sz w:val="24"/>
          <w:u w:val="single" w:color="000000"/>
        </w:rPr>
        <w:t>按除税价格计入。</w:t>
      </w:r>
    </w:p>
    <w:p>
      <w:pPr>
        <w:snapToGrid w:val="0"/>
        <w:spacing w:line="500" w:lineRule="exact"/>
        <w:ind w:firstLine="480" w:firstLineChars="200"/>
        <w:rPr>
          <w:rStyle w:val="474"/>
          <w:rFonts w:ascii="宋体" w:hAnsi="宋体"/>
          <w:kern w:val="1"/>
          <w:sz w:val="24"/>
          <w:u w:val="single"/>
        </w:rPr>
      </w:pPr>
      <w:r>
        <w:rPr>
          <w:rStyle w:val="474"/>
          <w:rFonts w:ascii="宋体" w:hAnsi="宋体"/>
          <w:kern w:val="1"/>
          <w:sz w:val="24"/>
          <w:u w:val="single" w:color="000000"/>
        </w:rPr>
        <w:t>（3）综合单价为除税价格。</w:t>
      </w:r>
    </w:p>
    <w:p>
      <w:pPr>
        <w:pStyle w:val="480"/>
        <w:snapToGrid w:val="0"/>
        <w:spacing w:before="312" w:after="312" w:line="500" w:lineRule="exact"/>
        <w:ind w:firstLine="525"/>
        <w:jc w:val="both"/>
        <w:rPr>
          <w:rStyle w:val="474"/>
          <w:u w:val="single"/>
        </w:rPr>
      </w:pPr>
      <w:r>
        <w:rPr>
          <w:rStyle w:val="474"/>
          <w:u w:val="single" w:color="000000"/>
        </w:rPr>
        <w:t>（4）单价及总价措施项目费均为除税价格。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12.2 预付款</w:t>
      </w:r>
    </w:p>
    <w:p>
      <w:pPr>
        <w:snapToGrid w:val="0"/>
        <w:spacing w:line="500" w:lineRule="exact"/>
        <w:ind w:firstLine="480" w:firstLineChars="200"/>
        <w:jc w:val="left"/>
        <w:rPr>
          <w:rStyle w:val="474"/>
          <w:rFonts w:ascii="宋体" w:hAnsi="宋体"/>
          <w:sz w:val="24"/>
        </w:rPr>
      </w:pPr>
      <w:r>
        <w:rPr>
          <w:rStyle w:val="474"/>
          <w:rFonts w:ascii="宋体" w:hAnsi="宋体"/>
          <w:sz w:val="24"/>
        </w:rPr>
        <w:t>12.2.1 预付款的支付</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预付款支付比例或金额：</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预付款支付期限：</w:t>
      </w:r>
      <w:r>
        <w:rPr>
          <w:rStyle w:val="474"/>
          <w:rFonts w:ascii="宋体" w:hAnsi="宋体" w:cs="宋体"/>
          <w:b/>
          <w:bCs/>
          <w:sz w:val="24"/>
          <w:u w:val="single" w:color="000000"/>
        </w:rPr>
        <w:t>开工七日内（以总监理工程师签发的正式开工日期为准）</w:t>
      </w:r>
      <w:r>
        <w:rPr>
          <w:rStyle w:val="474"/>
          <w:rFonts w:ascii="宋体" w:hAnsi="宋体"/>
          <w:sz w:val="24"/>
        </w:rPr>
        <w:t>。预付款扣回的方式：</w:t>
      </w:r>
      <w:r>
        <w:rPr>
          <w:rStyle w:val="474"/>
          <w:rFonts w:ascii="宋体" w:hAnsi="宋体" w:cs="宋体"/>
          <w:b/>
          <w:bCs/>
          <w:sz w:val="24"/>
          <w:u w:val="single" w:color="000000"/>
        </w:rPr>
        <w:t>不扣</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12.2.2 预付款担保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承包人提交预付款担保的期限：</w:t>
      </w:r>
      <w:r>
        <w:rPr>
          <w:rStyle w:val="474"/>
          <w:rFonts w:ascii="宋体" w:hAnsi="宋体"/>
          <w:sz w:val="24"/>
          <w:u w:val="single" w:color="000000"/>
        </w:rPr>
        <w:t xml:space="preserve">    /     </w:t>
      </w:r>
      <w:r>
        <w:rPr>
          <w:rStyle w:val="474"/>
          <w:rFonts w:ascii="宋体" w:hAnsi="宋体"/>
          <w:sz w:val="24"/>
        </w:rPr>
        <w:t>。预付款担保的形式为：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计量</w:t>
      </w:r>
    </w:p>
    <w:p>
      <w:pPr>
        <w:snapToGrid w:val="0"/>
        <w:spacing w:line="500" w:lineRule="exact"/>
        <w:ind w:firstLine="480" w:firstLineChars="200"/>
        <w:jc w:val="left"/>
        <w:rPr>
          <w:rStyle w:val="474"/>
          <w:rFonts w:ascii="宋体" w:hAnsi="宋体"/>
          <w:sz w:val="24"/>
        </w:rPr>
      </w:pPr>
      <w:r>
        <w:rPr>
          <w:rStyle w:val="474"/>
          <w:rFonts w:ascii="宋体" w:hAnsi="宋体"/>
          <w:sz w:val="24"/>
        </w:rPr>
        <w:t>12.3.1单价合同的计量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关于单价合同计量的约定：</w:t>
      </w:r>
      <w:r>
        <w:rPr>
          <w:rStyle w:val="474"/>
          <w:rFonts w:ascii="宋体" w:hAnsi="宋体" w:cs="宋体"/>
          <w:b/>
          <w:bCs/>
          <w:kern w:val="0"/>
          <w:sz w:val="24"/>
          <w:u w:val="single" w:color="000000"/>
        </w:rPr>
        <w:t xml:space="preserve">工程量按发承包双方在合同中约定应予计量且实际完成的工程量定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12.3.2 总价合同的计量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关于总价合同计量的约定：</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工程进度款支付</w:t>
      </w:r>
    </w:p>
    <w:p>
      <w:pPr>
        <w:snapToGrid w:val="0"/>
        <w:spacing w:line="500" w:lineRule="exact"/>
        <w:ind w:firstLine="482" w:firstLineChars="200"/>
        <w:rPr>
          <w:rStyle w:val="474"/>
          <w:rFonts w:hint="eastAsia" w:ascii="宋体" w:hAnsi="宋体"/>
          <w:b/>
          <w:bCs/>
          <w:sz w:val="24"/>
        </w:rPr>
      </w:pPr>
      <w:r>
        <w:rPr>
          <w:rStyle w:val="474"/>
          <w:rFonts w:hint="eastAsia" w:ascii="宋体" w:hAnsi="宋体"/>
          <w:b/>
          <w:bCs/>
          <w:sz w:val="24"/>
        </w:rPr>
        <w:t>工程竣工验收合格后一个月内支付合同价的60%，余款在竣工验收后6个月内按审计价一次性结清。</w:t>
      </w:r>
    </w:p>
    <w:p>
      <w:pPr>
        <w:snapToGrid w:val="0"/>
        <w:spacing w:line="500" w:lineRule="exact"/>
        <w:ind w:firstLine="482" w:firstLineChars="200"/>
        <w:rPr>
          <w:rStyle w:val="474"/>
          <w:rFonts w:ascii="宋体" w:hAnsi="宋体"/>
          <w:b/>
          <w:bCs/>
          <w:sz w:val="24"/>
        </w:rPr>
      </w:pPr>
      <w:r>
        <w:rPr>
          <w:rStyle w:val="474"/>
          <w:rFonts w:hint="eastAsia" w:ascii="宋体" w:hAnsi="宋体"/>
          <w:b/>
          <w:bCs/>
          <w:sz w:val="24"/>
        </w:rPr>
        <w:t>工程余款结算前需缴纳合同价10%的保修金，如未发生保修责任，保修期满后退还。</w:t>
      </w:r>
    </w:p>
    <w:p>
      <w:pPr>
        <w:pStyle w:val="476"/>
        <w:snapToGrid w:val="0"/>
        <w:spacing w:before="0" w:after="0" w:line="500" w:lineRule="exact"/>
        <w:ind w:firstLine="480" w:firstLineChars="200"/>
        <w:rPr>
          <w:rStyle w:val="474"/>
          <w:rFonts w:ascii="宋体" w:hAnsi="宋体" w:eastAsia="宋体"/>
          <w:b w:val="0"/>
          <w:sz w:val="24"/>
          <w:szCs w:val="24"/>
        </w:rPr>
      </w:pPr>
      <w:r>
        <w:rPr>
          <w:rStyle w:val="474"/>
          <w:rFonts w:ascii="宋体" w:hAnsi="宋体" w:eastAsia="宋体"/>
          <w:b w:val="0"/>
          <w:sz w:val="24"/>
          <w:szCs w:val="24"/>
        </w:rPr>
        <w:t>13. 验收和工程试车</w:t>
      </w:r>
    </w:p>
    <w:p>
      <w:pPr>
        <w:snapToGrid w:val="0"/>
        <w:spacing w:line="500" w:lineRule="exact"/>
        <w:ind w:firstLine="480" w:firstLineChars="200"/>
        <w:rPr>
          <w:rStyle w:val="474"/>
          <w:rFonts w:ascii="宋体" w:hAnsi="宋体"/>
          <w:sz w:val="24"/>
        </w:rPr>
      </w:pPr>
      <w:r>
        <w:rPr>
          <w:rStyle w:val="474"/>
          <w:rFonts w:ascii="宋体" w:hAnsi="宋体"/>
          <w:sz w:val="24"/>
        </w:rPr>
        <w:t>13.1 分部分项工程验收</w:t>
      </w:r>
    </w:p>
    <w:p>
      <w:pPr>
        <w:snapToGrid w:val="0"/>
        <w:spacing w:line="500" w:lineRule="exact"/>
        <w:ind w:firstLine="480" w:firstLineChars="200"/>
        <w:jc w:val="left"/>
        <w:rPr>
          <w:rStyle w:val="474"/>
          <w:rFonts w:ascii="宋体" w:hAnsi="宋体"/>
          <w:sz w:val="24"/>
        </w:rPr>
      </w:pPr>
      <w:r>
        <w:rPr>
          <w:rStyle w:val="474"/>
          <w:rFonts w:ascii="宋体" w:hAnsi="宋体"/>
          <w:sz w:val="24"/>
        </w:rPr>
        <w:t>13.1.2监理人不能按时进行验收时，应提前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b/>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snapToGrid w:val="0"/>
        <w:spacing w:line="500" w:lineRule="exact"/>
        <w:ind w:firstLine="480" w:firstLineChars="200"/>
        <w:rPr>
          <w:rStyle w:val="474"/>
          <w:rFonts w:ascii="宋体" w:hAnsi="宋体"/>
          <w:sz w:val="24"/>
        </w:rPr>
      </w:pPr>
      <w:r>
        <w:rPr>
          <w:rStyle w:val="474"/>
          <w:rFonts w:ascii="宋体" w:hAnsi="宋体"/>
          <w:sz w:val="24"/>
        </w:rPr>
        <w:t>13.2 竣工验收</w:t>
      </w:r>
    </w:p>
    <w:p>
      <w:pPr>
        <w:snapToGrid w:val="0"/>
        <w:spacing w:line="500" w:lineRule="exact"/>
        <w:ind w:firstLine="480" w:firstLineChars="200"/>
        <w:jc w:val="left"/>
        <w:rPr>
          <w:rStyle w:val="474"/>
          <w:rFonts w:ascii="宋体" w:hAnsi="宋体"/>
          <w:sz w:val="24"/>
        </w:rPr>
      </w:pPr>
      <w:r>
        <w:rPr>
          <w:rStyle w:val="474"/>
          <w:rFonts w:ascii="宋体" w:hAnsi="宋体"/>
          <w:sz w:val="24"/>
        </w:rPr>
        <w:t>13.2.2竣工验收程序</w:t>
      </w:r>
    </w:p>
    <w:p>
      <w:pPr>
        <w:snapToGrid w:val="0"/>
        <w:spacing w:line="500" w:lineRule="exact"/>
        <w:ind w:firstLine="571"/>
        <w:jc w:val="left"/>
        <w:rPr>
          <w:rStyle w:val="474"/>
          <w:rFonts w:ascii="宋体" w:hAnsi="宋体" w:cs="宋体"/>
          <w:b/>
          <w:bCs/>
          <w:sz w:val="24"/>
          <w:u w:val="single"/>
        </w:rPr>
      </w:pPr>
      <w:r>
        <w:rPr>
          <w:rStyle w:val="474"/>
          <w:rFonts w:ascii="宋体" w:hAnsi="宋体"/>
          <w:kern w:val="0"/>
          <w:sz w:val="24"/>
        </w:rPr>
        <w:t>关于竣工验收程序的约定：</w:t>
      </w:r>
      <w:r>
        <w:rPr>
          <w:rStyle w:val="474"/>
          <w:rFonts w:ascii="宋体" w:hAnsi="宋体"/>
          <w:b/>
          <w:bCs/>
          <w:kern w:val="0"/>
          <w:sz w:val="24"/>
          <w:u w:val="single"/>
        </w:rPr>
        <w:t>在接到施工单位以书面形式提出验收申请后，在5个工作日内及时组织相关</w:t>
      </w:r>
      <w:r>
        <w:rPr>
          <w:rStyle w:val="474"/>
          <w:rFonts w:hint="eastAsia" w:ascii="宋体" w:hAnsi="宋体"/>
          <w:b/>
          <w:bCs/>
          <w:kern w:val="0"/>
          <w:sz w:val="24"/>
          <w:u w:val="single"/>
        </w:rPr>
        <w:t>部门及</w:t>
      </w:r>
      <w:r>
        <w:rPr>
          <w:rStyle w:val="474"/>
          <w:rFonts w:ascii="宋体" w:hAnsi="宋体"/>
          <w:b/>
          <w:bCs/>
          <w:kern w:val="0"/>
          <w:sz w:val="24"/>
          <w:u w:val="single"/>
        </w:rPr>
        <w:t>专业技术人员共同参与验收，并出具验收报告，作为支付工程款的依据。</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发包人不按照本项约定组织竣工验收、颁发工程接收证书的违约金的计算方法：</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13.2.5移交、接收全部与部分工程</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承包人向发包人移交工程的期限：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发包人未按本合同约定接收全部或部分工程的，违约金的计算方法为：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承包人未按时移交工程的，违约金的计算方法为：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13.6.1 竣工退场</w:t>
      </w:r>
    </w:p>
    <w:p>
      <w:pPr>
        <w:snapToGrid w:val="0"/>
        <w:spacing w:line="500" w:lineRule="exact"/>
        <w:ind w:firstLine="480"/>
        <w:rPr>
          <w:rStyle w:val="474"/>
          <w:rFonts w:ascii="宋体" w:hAnsi="宋体" w:cs="宋体"/>
          <w:b/>
          <w:bCs/>
          <w:kern w:val="0"/>
          <w:sz w:val="24"/>
          <w:u w:val="single"/>
          <w:lang w:val="zh-CN"/>
        </w:rPr>
      </w:pPr>
      <w:r>
        <w:rPr>
          <w:rStyle w:val="474"/>
          <w:rFonts w:ascii="宋体" w:hAnsi="宋体"/>
          <w:kern w:val="0"/>
          <w:sz w:val="24"/>
        </w:rPr>
        <w:t>承包人完成竣工退场的期限：</w:t>
      </w:r>
      <w:r>
        <w:rPr>
          <w:rStyle w:val="474"/>
          <w:rFonts w:ascii="宋体" w:hAnsi="宋体" w:cs="宋体"/>
          <w:b/>
          <w:bCs/>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4"/>
          <w:rFonts w:ascii="宋体" w:hAnsi="宋体" w:cs="Calibri"/>
          <w:b/>
          <w:bCs/>
          <w:sz w:val="24"/>
          <w:u w:val="single" w:color="000000"/>
        </w:rPr>
        <w:t>否则，如发生相关费用则由发包人在工程结算价款中扣除。</w:t>
      </w:r>
    </w:p>
    <w:p>
      <w:pPr>
        <w:snapToGrid w:val="0"/>
        <w:spacing w:line="500" w:lineRule="exact"/>
        <w:ind w:firstLine="482" w:firstLineChars="200"/>
        <w:jc w:val="left"/>
        <w:rPr>
          <w:rStyle w:val="474"/>
          <w:rFonts w:ascii="宋体" w:hAnsi="宋体"/>
          <w:kern w:val="0"/>
          <w:sz w:val="24"/>
        </w:rPr>
      </w:pPr>
      <w:r>
        <w:rPr>
          <w:rStyle w:val="474"/>
          <w:rFonts w:ascii="宋体" w:hAnsi="宋体" w:cs="宋体"/>
          <w:b/>
          <w:bCs/>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14. 竣工结算</w:t>
      </w:r>
    </w:p>
    <w:p>
      <w:pPr>
        <w:snapToGrid w:val="0"/>
        <w:spacing w:line="500" w:lineRule="exact"/>
        <w:ind w:firstLine="480" w:firstLineChars="200"/>
        <w:rPr>
          <w:rStyle w:val="474"/>
          <w:rFonts w:ascii="宋体" w:hAnsi="宋体"/>
          <w:sz w:val="24"/>
        </w:rPr>
      </w:pPr>
      <w:r>
        <w:rPr>
          <w:rStyle w:val="474"/>
          <w:rFonts w:ascii="宋体" w:hAnsi="宋体"/>
          <w:sz w:val="24"/>
        </w:rPr>
        <w:t>14.1 竣工结算申请</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承包人提交竣工结算申请单的期限：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竣工结算申请单应包括的内容：</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14.2 竣工结算审核</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发包人审批竣工付款申请单的期限：</w:t>
      </w:r>
      <w:r>
        <w:rPr>
          <w:rStyle w:val="474"/>
          <w:rFonts w:ascii="宋体" w:hAnsi="宋体" w:cs="宋体"/>
          <w:b/>
          <w:bCs/>
          <w:sz w:val="24"/>
          <w:u w:val="single" w:color="000000"/>
        </w:rPr>
        <w:t>工程竣工验收通过后28天内</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发包人完成竣工付款的期限：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关于竣工付款证书异议部分复核的方式和程序：</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14.4 最终结清</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14.4.1 最终结清申请单</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承包人提交最终结清申请单的份数：</w:t>
      </w:r>
      <w:r>
        <w:rPr>
          <w:rStyle w:val="474"/>
          <w:rFonts w:ascii="宋体" w:hAnsi="宋体" w:cs="宋体"/>
          <w:b/>
          <w:bCs/>
          <w:sz w:val="24"/>
          <w:u w:val="single" w:color="000000"/>
        </w:rPr>
        <w:t>依据审计规定</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承包人提交最终结算申请单的期限：</w:t>
      </w:r>
      <w:r>
        <w:rPr>
          <w:rStyle w:val="474"/>
          <w:rFonts w:ascii="宋体" w:hAnsi="宋体" w:cs="宋体"/>
          <w:b/>
          <w:bCs/>
          <w:sz w:val="24"/>
          <w:u w:val="single" w:color="000000"/>
        </w:rPr>
        <w:t>依据审计规定</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14.4.2 最终结清证书和支付</w:t>
      </w:r>
    </w:p>
    <w:p>
      <w:pPr>
        <w:snapToGrid w:val="0"/>
        <w:spacing w:line="500" w:lineRule="exact"/>
        <w:ind w:firstLine="480" w:firstLineChars="200"/>
        <w:jc w:val="left"/>
        <w:rPr>
          <w:rStyle w:val="474"/>
          <w:rFonts w:ascii="宋体" w:hAnsi="宋体"/>
          <w:sz w:val="24"/>
        </w:rPr>
      </w:pPr>
      <w:r>
        <w:rPr>
          <w:rStyle w:val="474"/>
          <w:rFonts w:ascii="宋体" w:hAnsi="宋体"/>
          <w:sz w:val="24"/>
        </w:rPr>
        <w:t>（1）发包人完成最终结清申请单的审批并颁发最终结清证书期限：</w:t>
      </w:r>
      <w:r>
        <w:rPr>
          <w:rStyle w:val="474"/>
          <w:rFonts w:ascii="宋体" w:hAnsi="宋体"/>
          <w:sz w:val="24"/>
          <w:u w:val="single" w:color="000000"/>
        </w:rPr>
        <w:t xml:space="preserve"> </w:t>
      </w:r>
      <w:r>
        <w:rPr>
          <w:rStyle w:val="474"/>
          <w:rFonts w:ascii="宋体" w:hAnsi="宋体" w:cs="宋体"/>
          <w:b/>
          <w:bCs/>
          <w:sz w:val="24"/>
          <w:u w:val="single" w:color="000000"/>
        </w:rPr>
        <w:t>委托南通市审计局审计</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（2）发包人完成支付的期限：</w:t>
      </w:r>
      <w:r>
        <w:rPr>
          <w:rStyle w:val="474"/>
          <w:rFonts w:ascii="宋体" w:hAnsi="宋体" w:cs="宋体"/>
          <w:b/>
          <w:bCs/>
          <w:kern w:val="0"/>
          <w:sz w:val="24"/>
          <w:u w:val="single" w:color="000000"/>
          <w:lang w:val="zh-CN"/>
        </w:rPr>
        <w:t>颁发最终结清证书后 28 天</w:t>
      </w:r>
      <w:r>
        <w:rPr>
          <w:rStyle w:val="474"/>
          <w:rFonts w:ascii="宋体" w:hAnsi="宋体"/>
          <w:sz w:val="24"/>
        </w:rPr>
        <w:t>。</w:t>
      </w:r>
    </w:p>
    <w:p>
      <w:pPr>
        <w:pStyle w:val="23"/>
        <w:ind w:firstLine="480" w:firstLineChars="200"/>
        <w:rPr>
          <w:rFonts w:hint="eastAsia"/>
          <w:lang w:val="en-US" w:eastAsia="zh-CN"/>
        </w:rPr>
      </w:pPr>
      <w:r>
        <w:rPr>
          <w:rStyle w:val="474"/>
          <w:rFonts w:hint="eastAsia" w:ascii="宋体" w:hAnsi="宋体"/>
          <w:sz w:val="24"/>
          <w:lang w:val="en-US" w:eastAsia="zh-CN"/>
        </w:rPr>
        <w:t>14.4.3</w:t>
      </w:r>
      <w:r>
        <w:rPr>
          <w:rFonts w:hint="eastAsia"/>
          <w:lang w:val="en-US" w:eastAsia="zh-CN"/>
        </w:rPr>
        <w:t xml:space="preserve"> </w:t>
      </w:r>
      <w:r>
        <w:rPr>
          <w:rStyle w:val="474"/>
          <w:rFonts w:hint="eastAsia" w:ascii="宋体" w:hAnsi="宋体" w:eastAsia="宋体" w:cs="Times New Roman"/>
          <w:b/>
          <w:bCs/>
          <w:kern w:val="2"/>
          <w:sz w:val="24"/>
          <w:szCs w:val="24"/>
          <w:u w:val="single"/>
          <w:lang w:val="en-US" w:eastAsia="zh-CN" w:bidi="ar-SA"/>
        </w:rPr>
        <w:t>项目清单所列改造项目，建设单位可根据现场情况调整增减，结算时按实际完成合格工程量结算。</w:t>
      </w:r>
    </w:p>
    <w:p>
      <w:pPr>
        <w:pStyle w:val="23"/>
        <w:ind w:firstLine="480" w:firstLineChars="200"/>
        <w:rPr>
          <w:rStyle w:val="474"/>
          <w:rFonts w:ascii="宋体" w:hAnsi="宋体" w:eastAsia="宋体"/>
          <w:b w:val="0"/>
          <w:sz w:val="24"/>
          <w:szCs w:val="24"/>
        </w:rPr>
      </w:pPr>
      <w:r>
        <w:rPr>
          <w:rStyle w:val="474"/>
          <w:rFonts w:ascii="宋体" w:hAnsi="宋体" w:eastAsia="宋体"/>
          <w:b w:val="0"/>
          <w:sz w:val="24"/>
          <w:szCs w:val="24"/>
        </w:rPr>
        <w:t>15. 缺陷责任期与保修</w:t>
      </w:r>
    </w:p>
    <w:p>
      <w:pPr>
        <w:snapToGrid w:val="0"/>
        <w:spacing w:line="500" w:lineRule="exact"/>
        <w:ind w:firstLine="480" w:firstLineChars="200"/>
        <w:rPr>
          <w:rStyle w:val="474"/>
          <w:rFonts w:ascii="宋体" w:hAnsi="宋体"/>
          <w:sz w:val="24"/>
        </w:rPr>
      </w:pPr>
      <w:r>
        <w:rPr>
          <w:rStyle w:val="474"/>
          <w:rFonts w:ascii="宋体" w:hAnsi="宋体"/>
          <w:sz w:val="24"/>
        </w:rPr>
        <w:t>15.2缺陷责任期</w:t>
      </w:r>
    </w:p>
    <w:p>
      <w:pPr>
        <w:snapToGrid w:val="0"/>
        <w:spacing w:line="500" w:lineRule="exact"/>
        <w:ind w:firstLine="480" w:firstLineChars="200"/>
        <w:jc w:val="left"/>
        <w:rPr>
          <w:rStyle w:val="474"/>
          <w:rFonts w:ascii="宋体" w:hAnsi="宋体"/>
          <w:sz w:val="24"/>
        </w:rPr>
      </w:pPr>
      <w:r>
        <w:rPr>
          <w:rStyle w:val="474"/>
          <w:rFonts w:ascii="宋体" w:hAnsi="宋体"/>
          <w:sz w:val="24"/>
        </w:rPr>
        <w:t>缺陷责任期的具体期限：</w:t>
      </w:r>
      <w:r>
        <w:rPr>
          <w:rStyle w:val="474"/>
          <w:rFonts w:ascii="宋体" w:hAnsi="宋体" w:cs="宋体"/>
          <w:b/>
          <w:bCs/>
          <w:kern w:val="0"/>
          <w:sz w:val="24"/>
          <w:u w:val="single" w:color="000000"/>
          <w:lang w:val="zh-CN"/>
        </w:rPr>
        <w:t>自竣工验收合格之日起，屋面防水</w:t>
      </w:r>
      <w:r>
        <w:rPr>
          <w:rStyle w:val="474"/>
          <w:rFonts w:ascii="宋体" w:hAnsi="宋体" w:cs="宋体"/>
          <w:b/>
          <w:bCs/>
          <w:kern w:val="0"/>
          <w:sz w:val="24"/>
          <w:u w:val="single" w:color="000000"/>
        </w:rPr>
        <w:t>5年</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 xml:space="preserve">15.3 履约保证金 </w:t>
      </w:r>
    </w:p>
    <w:p>
      <w:pPr>
        <w:snapToGrid w:val="0"/>
        <w:spacing w:line="500" w:lineRule="exact"/>
        <w:ind w:firstLine="482" w:firstLineChars="200"/>
        <w:rPr>
          <w:rStyle w:val="474"/>
          <w:rFonts w:ascii="宋体" w:hAnsi="宋体" w:cs="Calibri"/>
          <w:b/>
          <w:bCs/>
          <w:sz w:val="24"/>
        </w:rPr>
      </w:pPr>
      <w:r>
        <w:rPr>
          <w:rStyle w:val="474"/>
          <w:rFonts w:ascii="宋体" w:hAnsi="宋体" w:cs="Calibri"/>
          <w:b/>
          <w:bCs/>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500" w:lineRule="exact"/>
        <w:ind w:firstLine="482" w:firstLineChars="200"/>
        <w:rPr>
          <w:rStyle w:val="474"/>
          <w:rFonts w:ascii="宋体" w:hAnsi="宋体" w:cs="宋体"/>
          <w:b/>
          <w:bCs/>
          <w:kern w:val="0"/>
          <w:sz w:val="24"/>
          <w:u w:val="single"/>
          <w:lang w:val="zh-CN"/>
        </w:rPr>
      </w:pPr>
      <w:r>
        <w:rPr>
          <w:rStyle w:val="474"/>
          <w:rFonts w:ascii="宋体" w:hAnsi="宋体" w:cs="宋体"/>
          <w:b/>
          <w:bCs/>
          <w:kern w:val="0"/>
          <w:sz w:val="24"/>
          <w:u w:val="single" w:color="000000"/>
          <w:lang w:val="zh-CN"/>
        </w:rPr>
        <w:t>如因承包人原因使工程未能验收合格，则履约保证金不予退还。</w:t>
      </w:r>
    </w:p>
    <w:p>
      <w:pPr>
        <w:snapToGrid w:val="0"/>
        <w:spacing w:line="500" w:lineRule="exact"/>
        <w:ind w:firstLine="480" w:firstLineChars="200"/>
        <w:rPr>
          <w:rStyle w:val="474"/>
          <w:rFonts w:ascii="宋体" w:hAnsi="宋体"/>
          <w:sz w:val="24"/>
        </w:rPr>
      </w:pPr>
      <w:r>
        <w:rPr>
          <w:rStyle w:val="474"/>
          <w:rFonts w:ascii="宋体" w:hAnsi="宋体"/>
          <w:sz w:val="24"/>
        </w:rPr>
        <w:t>15.4保修</w:t>
      </w:r>
    </w:p>
    <w:p>
      <w:pPr>
        <w:snapToGrid w:val="0"/>
        <w:spacing w:line="500" w:lineRule="exact"/>
        <w:ind w:firstLine="468" w:firstLineChars="195"/>
        <w:jc w:val="left"/>
        <w:rPr>
          <w:rStyle w:val="474"/>
          <w:rFonts w:ascii="宋体" w:hAnsi="宋体"/>
          <w:sz w:val="24"/>
        </w:rPr>
      </w:pPr>
      <w:r>
        <w:rPr>
          <w:rStyle w:val="474"/>
          <w:rFonts w:ascii="宋体" w:hAnsi="宋体"/>
          <w:sz w:val="24"/>
        </w:rPr>
        <w:t>15.4.1 保修责任</w:t>
      </w:r>
    </w:p>
    <w:p>
      <w:pPr>
        <w:snapToGrid w:val="0"/>
        <w:spacing w:line="500" w:lineRule="exact"/>
        <w:ind w:firstLine="468" w:firstLineChars="195"/>
        <w:jc w:val="left"/>
        <w:rPr>
          <w:rStyle w:val="474"/>
          <w:rFonts w:ascii="宋体" w:hAnsi="宋体" w:cs="宋体"/>
          <w:b/>
          <w:bCs/>
          <w:kern w:val="0"/>
          <w:sz w:val="24"/>
          <w:u w:val="single"/>
          <w:lang w:val="zh-CN"/>
        </w:rPr>
      </w:pPr>
      <w:r>
        <w:rPr>
          <w:rStyle w:val="474"/>
          <w:rFonts w:ascii="宋体" w:hAnsi="宋体"/>
          <w:sz w:val="24"/>
        </w:rPr>
        <w:t>工程保修期为：</w:t>
      </w:r>
      <w:r>
        <w:rPr>
          <w:rStyle w:val="474"/>
          <w:rFonts w:ascii="宋体" w:hAnsi="宋体" w:cs="宋体"/>
          <w:b/>
          <w:bCs/>
          <w:kern w:val="0"/>
          <w:sz w:val="24"/>
          <w:u w:val="single" w:color="000000"/>
          <w:lang w:val="zh-CN"/>
        </w:rPr>
        <w:t xml:space="preserve">依据质量保修书，但不得低于法定最低保修年限。 </w:t>
      </w:r>
    </w:p>
    <w:p>
      <w:pPr>
        <w:snapToGrid w:val="0"/>
        <w:spacing w:line="500" w:lineRule="exact"/>
        <w:ind w:firstLine="468" w:firstLineChars="195"/>
        <w:jc w:val="left"/>
        <w:rPr>
          <w:rStyle w:val="474"/>
          <w:rFonts w:ascii="宋体" w:hAnsi="宋体"/>
          <w:sz w:val="24"/>
        </w:rPr>
      </w:pPr>
      <w:r>
        <w:rPr>
          <w:rStyle w:val="474"/>
          <w:rFonts w:ascii="宋体" w:hAnsi="宋体"/>
          <w:sz w:val="24"/>
        </w:rPr>
        <w:t>15.4.3 修复通知</w:t>
      </w:r>
      <w:r>
        <w:rPr>
          <w:rStyle w:val="474"/>
          <w:rFonts w:ascii="宋体" w:hAnsi="宋体"/>
          <w:b/>
          <w:sz w:val="24"/>
          <w:u w:val="single" w:color="000000"/>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15.4.4 未能修复</w:t>
      </w:r>
    </w:p>
    <w:p>
      <w:pPr>
        <w:snapToGrid w:val="0"/>
        <w:spacing w:line="500" w:lineRule="exact"/>
        <w:ind w:firstLine="482" w:firstLineChars="200"/>
        <w:jc w:val="left"/>
        <w:rPr>
          <w:rStyle w:val="474"/>
          <w:rFonts w:ascii="宋体" w:hAnsi="宋体"/>
          <w:b/>
          <w:sz w:val="24"/>
          <w:u w:val="single"/>
        </w:rPr>
      </w:pPr>
      <w:r>
        <w:rPr>
          <w:rStyle w:val="474"/>
          <w:rFonts w:ascii="宋体" w:hAnsi="宋体"/>
          <w:b/>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napToGrid w:val="0"/>
        <w:spacing w:line="500" w:lineRule="exact"/>
        <w:ind w:firstLine="480" w:firstLineChars="200"/>
        <w:jc w:val="left"/>
        <w:rPr>
          <w:rStyle w:val="474"/>
          <w:rFonts w:ascii="宋体" w:hAnsi="宋体"/>
          <w:b/>
          <w:kern w:val="0"/>
          <w:sz w:val="24"/>
          <w:u w:val="single"/>
        </w:rPr>
      </w:pPr>
      <w:r>
        <w:rPr>
          <w:rStyle w:val="474"/>
          <w:rFonts w:ascii="宋体" w:hAnsi="宋体"/>
          <w:sz w:val="24"/>
        </w:rPr>
        <w:t>15.4.5 承包人出入权</w:t>
      </w:r>
      <w:r>
        <w:rPr>
          <w:rStyle w:val="474"/>
          <w:rFonts w:ascii="宋体" w:hAnsi="宋体"/>
          <w:b/>
          <w:sz w:val="24"/>
          <w:u w:val="single" w:color="000000"/>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16. 违约</w:t>
      </w:r>
    </w:p>
    <w:p>
      <w:pPr>
        <w:snapToGrid w:val="0"/>
        <w:spacing w:line="500" w:lineRule="exact"/>
        <w:ind w:firstLine="480" w:firstLineChars="200"/>
        <w:rPr>
          <w:rStyle w:val="474"/>
          <w:rFonts w:ascii="宋体" w:hAnsi="宋体"/>
          <w:sz w:val="24"/>
        </w:rPr>
      </w:pPr>
      <w:r>
        <w:rPr>
          <w:rStyle w:val="474"/>
          <w:rFonts w:ascii="宋体" w:hAnsi="宋体"/>
          <w:sz w:val="24"/>
        </w:rPr>
        <w:t>16.1 发包人违约</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16.1.2 发包人违约的责任</w:t>
      </w:r>
      <w:r>
        <w:rPr>
          <w:rStyle w:val="474"/>
          <w:rFonts w:ascii="宋体" w:hAnsi="宋体"/>
          <w:sz w:val="24"/>
          <w:u w:val="single" w:color="000000"/>
        </w:rPr>
        <w:t xml:space="preserve">          </w:t>
      </w:r>
    </w:p>
    <w:p>
      <w:pPr>
        <w:snapToGrid w:val="0"/>
        <w:spacing w:line="500" w:lineRule="exact"/>
        <w:ind w:left="1200" w:hanging="1200"/>
        <w:jc w:val="left"/>
        <w:rPr>
          <w:rStyle w:val="474"/>
          <w:rFonts w:ascii="宋体" w:hAnsi="宋体"/>
          <w:sz w:val="24"/>
        </w:rPr>
      </w:pPr>
      <w:r>
        <w:rPr>
          <w:rStyle w:val="474"/>
          <w:rFonts w:ascii="宋体" w:hAnsi="宋体"/>
          <w:sz w:val="24"/>
        </w:rPr>
        <w:t xml:space="preserve">   16.2 承包人违约</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16.2.2承包人违约的责任</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若由于承包人原因造成施工质量存在严重缺陷，则发包人有权终止合同，勒令退场，</w:t>
      </w:r>
      <w:r>
        <w:rPr>
          <w:rStyle w:val="474"/>
          <w:rFonts w:ascii="宋体" w:hAnsi="宋体" w:cs="宋体"/>
          <w:b/>
          <w:bCs/>
          <w:kern w:val="0"/>
          <w:sz w:val="24"/>
          <w:u w:val="single" w:color="000000"/>
        </w:rPr>
        <w:t>除工程质量保证金不予退还外，还应承担赔偿发包人损失的责任，</w:t>
      </w:r>
      <w:r>
        <w:rPr>
          <w:rStyle w:val="474"/>
          <w:rFonts w:ascii="宋体" w:hAnsi="宋体"/>
          <w:b/>
          <w:sz w:val="24"/>
          <w:u w:val="single" w:color="000000"/>
        </w:rPr>
        <w:t>并且已完成的有效工程量只按50%计量结算。</w:t>
      </w:r>
    </w:p>
    <w:p>
      <w:pPr>
        <w:snapToGrid w:val="0"/>
        <w:spacing w:line="500" w:lineRule="exact"/>
        <w:ind w:firstLine="482" w:firstLineChars="200"/>
        <w:jc w:val="left"/>
        <w:rPr>
          <w:rStyle w:val="474"/>
          <w:rFonts w:ascii="宋体" w:hAnsi="宋体" w:cs="Calibri"/>
          <w:b/>
          <w:bCs/>
          <w:sz w:val="24"/>
          <w:u w:val="single"/>
        </w:rPr>
      </w:pPr>
      <w:r>
        <w:rPr>
          <w:rStyle w:val="474"/>
          <w:rFonts w:ascii="宋体" w:hAnsi="宋体" w:cs="Calibri"/>
          <w:b/>
          <w:bCs/>
          <w:sz w:val="24"/>
          <w:u w:val="single" w:color="000000"/>
        </w:rPr>
        <w:t>如经验收达不到</w:t>
      </w:r>
      <w:r>
        <w:rPr>
          <w:rStyle w:val="474"/>
          <w:rFonts w:ascii="宋体" w:hAnsi="宋体" w:cs="宋体"/>
          <w:b/>
          <w:bCs/>
          <w:sz w:val="24"/>
          <w:u w:val="single" w:color="000000"/>
        </w:rPr>
        <w:t>协议书中约定的质量标准</w:t>
      </w:r>
      <w:r>
        <w:rPr>
          <w:rStyle w:val="474"/>
          <w:rFonts w:ascii="宋体" w:hAnsi="宋体" w:cs="Calibri"/>
          <w:b/>
          <w:bCs/>
          <w:sz w:val="24"/>
          <w:u w:val="single" w:color="000000"/>
        </w:rPr>
        <w:t>，除返工合格后，质量履约保证金不退还，返工损失费自付外，承包人还应按合同总价的 20 %对发包人进行赔偿。</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承包人在工程施工期间必须抓好安全生产工作，如在施工期间发生安全事故，则罚没全部安全履约保证金，并且，由此所造成的损失由承包人承担。</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 xml:space="preserve">17. 不可抗力 </w:t>
      </w:r>
    </w:p>
    <w:p>
      <w:pPr>
        <w:snapToGrid w:val="0"/>
        <w:spacing w:line="500" w:lineRule="exact"/>
        <w:ind w:firstLine="480" w:firstLineChars="200"/>
        <w:rPr>
          <w:rStyle w:val="474"/>
          <w:rFonts w:ascii="宋体" w:hAnsi="宋体"/>
          <w:sz w:val="24"/>
        </w:rPr>
      </w:pPr>
      <w:r>
        <w:rPr>
          <w:rStyle w:val="474"/>
          <w:rFonts w:ascii="宋体" w:hAnsi="宋体"/>
          <w:sz w:val="24"/>
        </w:rPr>
        <w:t>17.1 不可抗力的确认</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 xml:space="preserve">除通用合同条款约定的不可抗力事件之外，视为不可抗力的其他情形： </w:t>
      </w:r>
      <w:r>
        <w:rPr>
          <w:rStyle w:val="474"/>
          <w:rFonts w:ascii="宋体" w:hAnsi="宋体"/>
          <w:kern w:val="0"/>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17.4 因不可抗力解除合同</w:t>
      </w:r>
    </w:p>
    <w:p>
      <w:pPr>
        <w:snapToGrid w:val="0"/>
        <w:spacing w:line="500" w:lineRule="exact"/>
        <w:ind w:firstLine="480" w:firstLineChars="200"/>
        <w:jc w:val="left"/>
        <w:rPr>
          <w:rStyle w:val="474"/>
          <w:rFonts w:ascii="宋体" w:hAnsi="宋体"/>
          <w:sz w:val="24"/>
        </w:rPr>
      </w:pPr>
      <w:r>
        <w:rPr>
          <w:rStyle w:val="474"/>
          <w:rFonts w:ascii="宋体" w:hAnsi="宋体"/>
          <w:sz w:val="24"/>
        </w:rPr>
        <w:t>合同解除后，发包人应在商定或确定发包人应支付款项后</w:t>
      </w:r>
      <w:r>
        <w:rPr>
          <w:rStyle w:val="474"/>
          <w:rFonts w:ascii="宋体" w:hAnsi="宋体"/>
          <w:sz w:val="24"/>
          <w:u w:val="single" w:color="000000"/>
        </w:rPr>
        <w:t xml:space="preserve"> 28 </w:t>
      </w:r>
      <w:r>
        <w:rPr>
          <w:rStyle w:val="474"/>
          <w:rFonts w:ascii="宋体" w:hAnsi="宋体"/>
          <w:sz w:val="24"/>
        </w:rPr>
        <w:t>天内完成款项的支付。</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18. 保险</w:t>
      </w:r>
    </w:p>
    <w:p>
      <w:pPr>
        <w:snapToGrid w:val="0"/>
        <w:spacing w:line="500" w:lineRule="exact"/>
        <w:ind w:firstLine="480" w:firstLineChars="200"/>
        <w:rPr>
          <w:rStyle w:val="474"/>
          <w:rFonts w:ascii="宋体" w:hAnsi="宋体"/>
          <w:sz w:val="24"/>
        </w:rPr>
      </w:pPr>
      <w:r>
        <w:rPr>
          <w:rStyle w:val="474"/>
          <w:rFonts w:ascii="宋体" w:hAnsi="宋体"/>
          <w:sz w:val="24"/>
        </w:rPr>
        <w:t>18.1 工程保险</w:t>
      </w:r>
    </w:p>
    <w:p>
      <w:pPr>
        <w:tabs>
          <w:tab w:val="left" w:pos="835"/>
          <w:tab w:val="left" w:pos="5430"/>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关于工程保险的特别约定：</w:t>
      </w:r>
      <w:r>
        <w:rPr>
          <w:rStyle w:val="474"/>
          <w:rFonts w:ascii="宋体" w:hAnsi="宋体"/>
          <w:kern w:val="0"/>
          <w:sz w:val="24"/>
          <w:u w:val="single" w:color="000000"/>
        </w:rPr>
        <w:t xml:space="preserve"> </w:t>
      </w:r>
      <w:r>
        <w:rPr>
          <w:rStyle w:val="474"/>
          <w:rFonts w:ascii="宋体" w:hAnsi="宋体" w:cs="宋体"/>
          <w:b/>
          <w:bCs/>
          <w:sz w:val="24"/>
          <w:u w:val="single" w:color="000000"/>
        </w:rPr>
        <w:t>（1）发包人投保内容:  建设工程和施工场地内的自有人员生命财产险。</w:t>
      </w:r>
    </w:p>
    <w:p>
      <w:pPr>
        <w:tabs>
          <w:tab w:val="left" w:pos="835"/>
          <w:tab w:val="left" w:pos="5430"/>
        </w:tabs>
        <w:snapToGrid w:val="0"/>
        <w:spacing w:line="500" w:lineRule="exact"/>
        <w:ind w:firstLine="482" w:firstLineChars="200"/>
        <w:jc w:val="left"/>
        <w:rPr>
          <w:rStyle w:val="474"/>
          <w:rFonts w:ascii="宋体" w:hAnsi="宋体" w:cs="宋体"/>
          <w:b/>
          <w:bCs/>
          <w:sz w:val="24"/>
          <w:u w:val="single"/>
        </w:rPr>
      </w:pPr>
      <w:r>
        <w:rPr>
          <w:rStyle w:val="474"/>
          <w:rFonts w:ascii="宋体" w:hAnsi="宋体" w:cs="宋体"/>
          <w:b/>
          <w:bCs/>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20. 争议解决</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20.3 争议评审</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20.4仲裁或诉讼</w:t>
      </w:r>
    </w:p>
    <w:p>
      <w:pPr>
        <w:snapToGrid w:val="0"/>
        <w:spacing w:line="500" w:lineRule="exact"/>
        <w:ind w:firstLine="480" w:firstLineChars="200"/>
        <w:rPr>
          <w:rStyle w:val="474"/>
          <w:rFonts w:ascii="宋体" w:hAnsi="宋体"/>
          <w:sz w:val="24"/>
        </w:rPr>
      </w:pPr>
      <w:r>
        <w:rPr>
          <w:rStyle w:val="474"/>
          <w:rFonts w:ascii="宋体" w:hAnsi="宋体"/>
          <w:sz w:val="24"/>
        </w:rPr>
        <w:t>因合同及合同有关事项发生的争议，按下列第</w:t>
      </w:r>
      <w:r>
        <w:rPr>
          <w:rStyle w:val="474"/>
          <w:rFonts w:ascii="宋体" w:hAnsi="宋体"/>
          <w:sz w:val="24"/>
          <w:u w:val="single" w:color="000000"/>
        </w:rPr>
        <w:t xml:space="preserve">     </w:t>
      </w:r>
      <w:r>
        <w:rPr>
          <w:rStyle w:val="474"/>
          <w:rFonts w:ascii="宋体" w:hAnsi="宋体"/>
          <w:sz w:val="24"/>
        </w:rPr>
        <w:t>种方式解决：</w:t>
      </w:r>
    </w:p>
    <w:p>
      <w:pPr>
        <w:snapToGrid w:val="0"/>
        <w:spacing w:line="500" w:lineRule="exact"/>
        <w:ind w:firstLine="480" w:firstLineChars="200"/>
        <w:jc w:val="left"/>
        <w:rPr>
          <w:rStyle w:val="474"/>
          <w:rFonts w:ascii="宋体" w:hAnsi="宋体"/>
          <w:sz w:val="24"/>
        </w:rPr>
      </w:pPr>
      <w:r>
        <w:rPr>
          <w:rStyle w:val="474"/>
          <w:rFonts w:ascii="宋体" w:hAnsi="宋体"/>
          <w:sz w:val="24"/>
        </w:rPr>
        <w:t>（1）向</w:t>
      </w:r>
      <w:r>
        <w:rPr>
          <w:rStyle w:val="474"/>
          <w:rFonts w:ascii="宋体" w:hAnsi="宋体"/>
          <w:sz w:val="24"/>
          <w:u w:val="single" w:color="000000"/>
        </w:rPr>
        <w:t xml:space="preserve">     南通市            </w:t>
      </w:r>
      <w:r>
        <w:rPr>
          <w:rStyle w:val="474"/>
          <w:rFonts w:ascii="宋体" w:hAnsi="宋体"/>
          <w:sz w:val="24"/>
        </w:rPr>
        <w:t>仲裁委员会申请仲裁；</w:t>
      </w:r>
    </w:p>
    <w:p>
      <w:pPr>
        <w:snapToGrid w:val="0"/>
        <w:spacing w:line="500" w:lineRule="exact"/>
        <w:ind w:firstLine="480" w:firstLineChars="200"/>
        <w:jc w:val="left"/>
        <w:rPr>
          <w:rStyle w:val="474"/>
          <w:rFonts w:ascii="宋体" w:hAnsi="宋体"/>
          <w:sz w:val="24"/>
        </w:rPr>
      </w:pPr>
      <w:r>
        <w:rPr>
          <w:rStyle w:val="474"/>
          <w:rFonts w:ascii="宋体" w:hAnsi="宋体"/>
          <w:sz w:val="24"/>
        </w:rPr>
        <w:t>（2）向</w:t>
      </w:r>
      <w:r>
        <w:rPr>
          <w:rStyle w:val="474"/>
          <w:rFonts w:ascii="宋体" w:hAnsi="宋体"/>
          <w:sz w:val="24"/>
          <w:u w:val="single" w:color="000000"/>
        </w:rPr>
        <w:t xml:space="preserve">     南通市                </w:t>
      </w:r>
      <w:r>
        <w:rPr>
          <w:rStyle w:val="474"/>
          <w:rFonts w:ascii="宋体" w:hAnsi="宋体"/>
          <w:sz w:val="24"/>
        </w:rPr>
        <w:t>人民法院起诉。</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21.补充条款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 xml:space="preserve">（1）中标后需要交纳垃圾清运保证金 。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（2）工程结算约定：</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①安全文明施工措施费，结算时按</w:t>
      </w:r>
      <w:r>
        <w:rPr>
          <w:rStyle w:val="474"/>
          <w:rFonts w:hint="eastAsia" w:ascii="宋体" w:hAnsi="宋体"/>
          <w:sz w:val="24"/>
          <w:u w:val="single" w:color="000000"/>
        </w:rPr>
        <w:t>南通职业大学第三方审计单位</w:t>
      </w:r>
      <w:r>
        <w:rPr>
          <w:rStyle w:val="474"/>
          <w:rFonts w:ascii="宋体" w:hAnsi="宋体"/>
          <w:sz w:val="24"/>
          <w:u w:val="single" w:color="000000"/>
        </w:rPr>
        <w:t>核定为准，只计基本</w:t>
      </w:r>
      <w:r>
        <w:rPr>
          <w:rStyle w:val="474"/>
          <w:rFonts w:hint="eastAsia" w:ascii="宋体"/>
          <w:sz w:val="24"/>
          <w:u w:val="single" w:color="000000"/>
        </w:rPr>
        <w:t>扬尘费、扬尘污染防治增加费</w:t>
      </w:r>
      <w:r>
        <w:rPr>
          <w:rStyle w:val="474"/>
          <w:rFonts w:ascii="宋体" w:hAnsi="宋体"/>
          <w:sz w:val="24"/>
          <w:u w:val="single" w:color="000000"/>
        </w:rPr>
        <w:t>，其它费率不计。</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②施工用水用电由承包人与发包人按定额用量结算。</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③工程结算中发现承包人擅自改变了暂定价部分材料及项目数量及单价，则少计或漏计部分按</w:t>
      </w:r>
      <w:r>
        <w:rPr>
          <w:rStyle w:val="474"/>
          <w:rFonts w:hint="eastAsia" w:ascii="宋体" w:hAnsi="宋体"/>
          <w:sz w:val="24"/>
          <w:u w:val="single" w:color="000000"/>
          <w:lang w:eastAsia="zh-CN"/>
        </w:rPr>
        <w:t>招标文件</w:t>
      </w:r>
      <w:r>
        <w:rPr>
          <w:rStyle w:val="474"/>
          <w:rFonts w:ascii="宋体" w:hAnsi="宋体"/>
          <w:sz w:val="24"/>
          <w:u w:val="single" w:color="000000"/>
        </w:rPr>
        <w:t>规定扣除，多计部分按承包人投标报价扣除。</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500" w:lineRule="exact"/>
        <w:jc w:val="left"/>
        <w:rPr>
          <w:rStyle w:val="474"/>
          <w:rFonts w:ascii="宋体" w:hAnsi="宋体"/>
          <w:sz w:val="24"/>
          <w:u w:val="single"/>
        </w:rPr>
      </w:pPr>
      <w:r>
        <w:rPr>
          <w:rStyle w:val="474"/>
          <w:rFonts w:ascii="宋体" w:hAnsi="宋体"/>
          <w:sz w:val="24"/>
          <w:u w:val="single" w:color="000000"/>
        </w:rPr>
        <w:t>（4）承包人现场勘查，拆除费用一次包定不再调整。投标单位应对现场情况自行勘查，投标时应考虑完成施工项目所产生的材料</w:t>
      </w:r>
      <w:r>
        <w:rPr>
          <w:rStyle w:val="474"/>
          <w:rFonts w:hint="eastAsia" w:ascii="宋体" w:hAnsi="宋体"/>
          <w:sz w:val="24"/>
          <w:u w:val="single" w:color="000000"/>
        </w:rPr>
        <w:t>二次搬运</w:t>
      </w:r>
      <w:r>
        <w:rPr>
          <w:rStyle w:val="474"/>
          <w:rFonts w:ascii="宋体" w:hAnsi="宋体"/>
          <w:sz w:val="24"/>
          <w:u w:val="single" w:color="000000"/>
        </w:rPr>
        <w:t>费</w:t>
      </w:r>
      <w:r>
        <w:rPr>
          <w:rStyle w:val="474"/>
          <w:rFonts w:hint="eastAsia" w:ascii="宋体" w:hAnsi="宋体"/>
          <w:sz w:val="24"/>
          <w:u w:val="single" w:color="000000"/>
        </w:rPr>
        <w:t>，且该部分费用包含在合同总价中不调整；路面标高达到甲方要求，回填找平费用含在合同总价中，结算时不予调整</w:t>
      </w:r>
      <w:r>
        <w:rPr>
          <w:rStyle w:val="474"/>
          <w:rFonts w:ascii="宋体" w:hAnsi="宋体"/>
          <w:sz w:val="24"/>
          <w:u w:val="single" w:color="000000"/>
        </w:rPr>
        <w:t xml:space="preserve">。   </w:t>
      </w:r>
    </w:p>
    <w:p>
      <w:pPr>
        <w:snapToGrid w:val="0"/>
        <w:spacing w:line="360" w:lineRule="auto"/>
        <w:rPr>
          <w:rStyle w:val="474"/>
          <w:rFonts w:ascii="宋体" w:hAnsi="宋体"/>
          <w:sz w:val="24"/>
          <w:u w:val="single"/>
        </w:rPr>
      </w:pPr>
      <w:r>
        <w:rPr>
          <w:rStyle w:val="474"/>
          <w:rFonts w:ascii="宋体" w:hAnsi="宋体"/>
          <w:sz w:val="24"/>
          <w:u w:val="single" w:color="000000"/>
        </w:rPr>
        <w:t>（</w:t>
      </w:r>
      <w:r>
        <w:rPr>
          <w:rStyle w:val="474"/>
          <w:u w:val="single" w:color="000000"/>
        </w:rPr>
        <w:t>5</w:t>
      </w:r>
      <w:r>
        <w:rPr>
          <w:rStyle w:val="474"/>
          <w:rFonts w:ascii="宋体" w:hAnsi="宋体"/>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300" w:lineRule="auto"/>
        <w:rPr>
          <w:rStyle w:val="474"/>
          <w:rFonts w:ascii="宋体" w:hAnsi="宋体"/>
          <w:color w:val="000000"/>
          <w:sz w:val="24"/>
          <w:u w:val="single" w:color="000000"/>
        </w:rPr>
      </w:pPr>
      <w:r>
        <w:rPr>
          <w:rStyle w:val="474"/>
          <w:rFonts w:ascii="宋体" w:hAnsi="宋体"/>
          <w:sz w:val="24"/>
          <w:u w:val="single" w:color="000000"/>
        </w:rPr>
        <w:t>（</w:t>
      </w:r>
      <w:r>
        <w:rPr>
          <w:rStyle w:val="474"/>
          <w:u w:val="single" w:color="000000"/>
        </w:rPr>
        <w:t>6</w:t>
      </w:r>
      <w:r>
        <w:rPr>
          <w:rStyle w:val="474"/>
          <w:rFonts w:ascii="宋体" w:hAnsi="宋体"/>
          <w:sz w:val="24"/>
          <w:u w:val="single" w:color="000000"/>
        </w:rPr>
        <w:t>）</w:t>
      </w:r>
      <w:r>
        <w:rPr>
          <w:rStyle w:val="474"/>
          <w:rFonts w:ascii="宋体" w:hAnsi="宋体"/>
          <w:color w:val="000000"/>
          <w:sz w:val="24"/>
          <w:u w:val="single" w:color="000000"/>
        </w:rPr>
        <w:t>竣工交付发包人前，承包人对全部工程区做一次全面卫生保洁；</w:t>
      </w: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r>
        <w:rPr>
          <w:rStyle w:val="474"/>
          <w:rFonts w:ascii="宋体" w:hAnsi="宋体"/>
          <w:sz w:val="24"/>
        </w:rPr>
        <w:t xml:space="preserve">附件3：    </w:t>
      </w:r>
    </w:p>
    <w:p>
      <w:pPr>
        <w:snapToGrid w:val="0"/>
        <w:spacing w:before="120" w:after="120" w:line="440" w:lineRule="exact"/>
        <w:jc w:val="center"/>
        <w:rPr>
          <w:rStyle w:val="474"/>
          <w:rFonts w:ascii="宋体"/>
          <w:b/>
          <w:sz w:val="30"/>
          <w:szCs w:val="30"/>
        </w:rPr>
      </w:pPr>
      <w:r>
        <w:rPr>
          <w:rStyle w:val="474"/>
          <w:rFonts w:ascii="宋体" w:hAnsi="宋体"/>
          <w:b/>
          <w:sz w:val="30"/>
          <w:szCs w:val="30"/>
        </w:rPr>
        <w:t>工程质量保修书</w:t>
      </w:r>
    </w:p>
    <w:p>
      <w:pPr>
        <w:snapToGrid w:val="0"/>
        <w:spacing w:before="240" w:line="440" w:lineRule="exact"/>
        <w:ind w:firstLine="480" w:firstLineChars="200"/>
        <w:rPr>
          <w:rStyle w:val="474"/>
          <w:rFonts w:ascii="宋体"/>
          <w:sz w:val="24"/>
        </w:rPr>
      </w:pPr>
      <w:r>
        <w:rPr>
          <w:rStyle w:val="474"/>
          <w:rFonts w:ascii="宋体" w:hAnsi="宋体"/>
          <w:sz w:val="24"/>
        </w:rPr>
        <w:t>发包人（全称）：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before="120" w:line="440" w:lineRule="exact"/>
        <w:rPr>
          <w:rStyle w:val="474"/>
          <w:rFonts w:ascii="宋体"/>
          <w:sz w:val="24"/>
        </w:rPr>
      </w:pPr>
      <w:r>
        <w:rPr>
          <w:rStyle w:val="474"/>
          <w:rFonts w:ascii="宋体" w:hAnsi="宋体"/>
          <w:sz w:val="24"/>
        </w:rPr>
        <w:t>　　承包人（全称）：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line="440" w:lineRule="exact"/>
        <w:rPr>
          <w:rStyle w:val="474"/>
          <w:rFonts w:ascii="宋体"/>
          <w:sz w:val="24"/>
        </w:rPr>
      </w:pPr>
    </w:p>
    <w:p>
      <w:pPr>
        <w:snapToGrid w:val="0"/>
        <w:spacing w:line="480" w:lineRule="exact"/>
        <w:rPr>
          <w:rStyle w:val="474"/>
          <w:rFonts w:ascii="宋体"/>
          <w:sz w:val="24"/>
        </w:rPr>
      </w:pPr>
      <w:r>
        <w:rPr>
          <w:rStyle w:val="474"/>
          <w:rFonts w:ascii="宋体" w:hAnsi="宋体"/>
          <w:sz w:val="24"/>
        </w:rPr>
        <w:t>　　发包人和承包人根据《中华人民共和国建筑法》和《建设工程质量管理条例》，经协商一致就</w:t>
      </w:r>
      <w:r>
        <w:rPr>
          <w:rStyle w:val="474"/>
          <w:rFonts w:ascii="宋体" w:hAnsi="宋体"/>
          <w:sz w:val="24"/>
          <w:u w:val="single" w:color="000000"/>
        </w:rPr>
        <w:t xml:space="preserve">                  </w:t>
      </w:r>
      <w:r>
        <w:rPr>
          <w:rStyle w:val="474"/>
          <w:rFonts w:ascii="宋体" w:hAnsi="宋体"/>
          <w:sz w:val="24"/>
        </w:rPr>
        <w:t>（工程全称）签订工程质量保修书。</w:t>
      </w:r>
    </w:p>
    <w:p>
      <w:pPr>
        <w:snapToGrid w:val="0"/>
        <w:spacing w:line="480" w:lineRule="exact"/>
        <w:rPr>
          <w:rStyle w:val="474"/>
          <w:rFonts w:ascii="宋体"/>
          <w:sz w:val="24"/>
        </w:rPr>
      </w:pPr>
      <w:r>
        <w:rPr>
          <w:rStyle w:val="474"/>
          <w:rFonts w:ascii="宋体" w:hAnsi="宋体"/>
          <w:sz w:val="24"/>
        </w:rPr>
        <w:t>　　一、工程质量保修范围和内容</w:t>
      </w:r>
    </w:p>
    <w:p>
      <w:pPr>
        <w:snapToGrid w:val="0"/>
        <w:spacing w:line="480" w:lineRule="exact"/>
        <w:rPr>
          <w:rStyle w:val="474"/>
          <w:rFonts w:ascii="宋体"/>
          <w:sz w:val="24"/>
        </w:rPr>
      </w:pPr>
      <w:r>
        <w:rPr>
          <w:rStyle w:val="474"/>
          <w:rFonts w:ascii="宋体" w:hAnsi="宋体"/>
          <w:sz w:val="24"/>
        </w:rPr>
        <w:t>　　承包人在质量保修期内，按照有关法律规定和合同约定，承担工程质量保修责任。</w:t>
      </w:r>
    </w:p>
    <w:p>
      <w:pPr>
        <w:snapToGrid w:val="0"/>
        <w:spacing w:line="480" w:lineRule="exact"/>
        <w:rPr>
          <w:rStyle w:val="474"/>
          <w:rFonts w:ascii="宋体"/>
          <w:sz w:val="24"/>
        </w:rPr>
      </w:pPr>
      <w:r>
        <w:rPr>
          <w:rStyle w:val="474"/>
          <w:rFonts w:ascii="宋体"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4"/>
          <w:rFonts w:ascii="宋体" w:hAnsi="宋体"/>
          <w:sz w:val="24"/>
          <w:u w:val="single" w:color="000000"/>
        </w:rPr>
        <w:t>本施工合同范围内的全部工程</w:t>
      </w:r>
      <w:r>
        <w:rPr>
          <w:rStyle w:val="474"/>
          <w:rFonts w:ascii="宋体" w:hAnsi="宋体"/>
          <w:sz w:val="24"/>
        </w:rPr>
        <w:t>。</w:t>
      </w:r>
    </w:p>
    <w:p>
      <w:pPr>
        <w:snapToGrid w:val="0"/>
        <w:spacing w:line="480" w:lineRule="exact"/>
        <w:rPr>
          <w:rStyle w:val="474"/>
          <w:rFonts w:ascii="宋体"/>
          <w:sz w:val="24"/>
        </w:rPr>
      </w:pPr>
      <w:r>
        <w:rPr>
          <w:rStyle w:val="474"/>
          <w:rFonts w:ascii="宋体" w:hAnsi="宋体"/>
          <w:b/>
          <w:sz w:val="24"/>
        </w:rPr>
        <w:t>　　</w:t>
      </w:r>
      <w:r>
        <w:rPr>
          <w:rStyle w:val="474"/>
          <w:rFonts w:ascii="宋体" w:hAnsi="宋体"/>
          <w:sz w:val="24"/>
        </w:rPr>
        <w:t>二、质量保修期</w:t>
      </w:r>
    </w:p>
    <w:p>
      <w:pPr>
        <w:snapToGrid w:val="0"/>
        <w:spacing w:line="480" w:lineRule="exact"/>
        <w:ind w:firstLine="480" w:firstLineChars="200"/>
        <w:rPr>
          <w:rStyle w:val="474"/>
          <w:rFonts w:ascii="宋体"/>
          <w:sz w:val="24"/>
        </w:rPr>
      </w:pPr>
      <w:r>
        <w:rPr>
          <w:rStyle w:val="474"/>
          <w:rFonts w:ascii="宋体" w:hAnsi="宋体"/>
          <w:sz w:val="24"/>
        </w:rPr>
        <w:t>根据《建设工程质量管理条例》及有关规定，工程的质量保修期如下：</w:t>
      </w:r>
    </w:p>
    <w:p>
      <w:pPr>
        <w:snapToGrid w:val="0"/>
        <w:spacing w:line="480" w:lineRule="exact"/>
        <w:ind w:firstLine="480" w:firstLineChars="200"/>
        <w:rPr>
          <w:rStyle w:val="474"/>
          <w:rFonts w:ascii="宋体"/>
          <w:sz w:val="24"/>
        </w:rPr>
      </w:pPr>
      <w:r>
        <w:rPr>
          <w:rStyle w:val="474"/>
          <w:rFonts w:ascii="宋体" w:hAnsi="宋体"/>
          <w:sz w:val="24"/>
        </w:rPr>
        <w:t>1．地基基础工程和主体结构工程为设计文件规定的工程合理使用年限；</w:t>
      </w:r>
    </w:p>
    <w:p>
      <w:pPr>
        <w:snapToGrid w:val="0"/>
        <w:spacing w:line="480" w:lineRule="exact"/>
        <w:ind w:firstLine="480" w:firstLineChars="200"/>
        <w:rPr>
          <w:rStyle w:val="474"/>
          <w:rFonts w:ascii="宋体"/>
          <w:sz w:val="24"/>
        </w:rPr>
      </w:pPr>
      <w:r>
        <w:rPr>
          <w:rStyle w:val="474"/>
          <w:rFonts w:ascii="宋体" w:hAnsi="宋体"/>
          <w:sz w:val="24"/>
        </w:rPr>
        <w:t>2．屋面防水工程、有防水要求的卫生间、房间和外墙面的防渗为</w:t>
      </w:r>
      <w:r>
        <w:rPr>
          <w:rStyle w:val="474"/>
          <w:rFonts w:ascii="宋体" w:hAnsi="宋体"/>
          <w:sz w:val="24"/>
          <w:u w:val="single" w:color="000000"/>
        </w:rPr>
        <w:t xml:space="preserve"> 5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3．装修工程为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4．电气管线、给排水管道、设备安装工程为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5．供热与供冷系统为</w:t>
      </w:r>
      <w:r>
        <w:rPr>
          <w:rStyle w:val="474"/>
          <w:rFonts w:ascii="宋体" w:hAnsi="宋体"/>
          <w:sz w:val="24"/>
          <w:u w:val="single" w:color="000000"/>
        </w:rPr>
        <w:t xml:space="preserve">   /      </w:t>
      </w:r>
      <w:r>
        <w:rPr>
          <w:rStyle w:val="474"/>
          <w:rFonts w:ascii="宋体" w:hAnsi="宋体"/>
          <w:sz w:val="24"/>
        </w:rPr>
        <w:t>个采暖期、供冷期；</w:t>
      </w:r>
    </w:p>
    <w:p>
      <w:pPr>
        <w:snapToGrid w:val="0"/>
        <w:spacing w:line="480" w:lineRule="exact"/>
        <w:ind w:firstLine="480" w:firstLineChars="200"/>
        <w:rPr>
          <w:rStyle w:val="474"/>
          <w:rFonts w:ascii="宋体"/>
          <w:sz w:val="24"/>
        </w:rPr>
      </w:pPr>
      <w:r>
        <w:rPr>
          <w:rStyle w:val="474"/>
          <w:rFonts w:ascii="宋体" w:hAnsi="宋体"/>
          <w:sz w:val="24"/>
        </w:rPr>
        <w:t>6．住宅小区内的给排水设施、道路等配套工程为</w:t>
      </w:r>
      <w:r>
        <w:rPr>
          <w:rStyle w:val="474"/>
          <w:rFonts w:ascii="宋体" w:hAnsi="宋体"/>
          <w:sz w:val="24"/>
          <w:u w:val="single" w:color="000000"/>
        </w:rPr>
        <w:t xml:space="preserve">   /   </w:t>
      </w:r>
      <w:r>
        <w:rPr>
          <w:rStyle w:val="474"/>
          <w:rFonts w:ascii="宋体" w:hAnsi="宋体"/>
          <w:sz w:val="24"/>
        </w:rPr>
        <w:t>年；</w:t>
      </w:r>
    </w:p>
    <w:p>
      <w:pPr>
        <w:snapToGrid w:val="0"/>
        <w:spacing w:line="480" w:lineRule="exact"/>
        <w:ind w:firstLine="480" w:firstLineChars="200"/>
        <w:rPr>
          <w:rStyle w:val="474"/>
          <w:rFonts w:ascii="宋体"/>
          <w:sz w:val="24"/>
          <w:u w:val="single"/>
        </w:rPr>
      </w:pPr>
      <w:r>
        <w:rPr>
          <w:rStyle w:val="474"/>
          <w:rFonts w:ascii="宋体" w:hAnsi="宋体"/>
          <w:sz w:val="24"/>
        </w:rPr>
        <w:t>7．其他项目保修期限约定如下：</w:t>
      </w:r>
      <w:r>
        <w:rPr>
          <w:rStyle w:val="474"/>
          <w:rFonts w:ascii="宋体" w:hAnsi="宋体"/>
          <w:sz w:val="24"/>
          <w:u w:val="single" w:color="000000"/>
        </w:rPr>
        <w:t xml:space="preserve">  /　</w:t>
      </w:r>
      <w:r>
        <w:rPr>
          <w:rStyle w:val="474"/>
          <w:rFonts w:ascii="宋体" w:hAnsi="宋体"/>
          <w:sz w:val="24"/>
        </w:rPr>
        <w:t>；</w:t>
      </w:r>
    </w:p>
    <w:p>
      <w:pPr>
        <w:snapToGrid w:val="0"/>
        <w:spacing w:line="480" w:lineRule="exact"/>
        <w:rPr>
          <w:rStyle w:val="474"/>
          <w:rFonts w:ascii="宋体"/>
          <w:sz w:val="24"/>
        </w:rPr>
      </w:pPr>
      <w:r>
        <w:rPr>
          <w:rStyle w:val="474"/>
          <w:rFonts w:ascii="宋体" w:hAnsi="宋体"/>
          <w:sz w:val="24"/>
        </w:rPr>
        <w:t>　　质量保修期自工程竣工验收合格之日起计算。</w:t>
      </w:r>
    </w:p>
    <w:p>
      <w:pPr>
        <w:snapToGrid w:val="0"/>
        <w:spacing w:line="480" w:lineRule="exact"/>
        <w:ind w:firstLine="480" w:firstLineChars="200"/>
        <w:rPr>
          <w:rStyle w:val="474"/>
          <w:rFonts w:ascii="宋体"/>
          <w:sz w:val="24"/>
        </w:rPr>
      </w:pPr>
      <w:r>
        <w:rPr>
          <w:rStyle w:val="474"/>
          <w:rFonts w:ascii="宋体" w:hAnsi="宋体"/>
          <w:sz w:val="24"/>
        </w:rPr>
        <w:t>三、缺陷责任期计算。</w:t>
      </w:r>
    </w:p>
    <w:p>
      <w:pPr>
        <w:snapToGrid w:val="0"/>
        <w:spacing w:line="480" w:lineRule="exact"/>
        <w:ind w:firstLine="480" w:firstLineChars="200"/>
        <w:rPr>
          <w:rStyle w:val="474"/>
          <w:rFonts w:ascii="宋体"/>
          <w:sz w:val="24"/>
        </w:rPr>
      </w:pPr>
      <w:r>
        <w:rPr>
          <w:rStyle w:val="474"/>
          <w:rFonts w:ascii="宋体" w:hAnsi="宋体"/>
          <w:sz w:val="24"/>
        </w:rPr>
        <w:t>本工程缺陷责任期为</w:t>
      </w:r>
      <w:r>
        <w:rPr>
          <w:rStyle w:val="474"/>
          <w:rFonts w:hint="eastAsia" w:ascii="宋体" w:hAnsi="宋体"/>
          <w:sz w:val="24"/>
          <w:lang w:val="en-US" w:eastAsia="zh-CN"/>
        </w:rPr>
        <w:t xml:space="preserve">   </w:t>
      </w:r>
      <w:r>
        <w:rPr>
          <w:rStyle w:val="474"/>
          <w:rFonts w:ascii="宋体" w:hAnsi="宋体"/>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4"/>
          <w:rFonts w:ascii="宋体"/>
          <w:sz w:val="24"/>
        </w:rPr>
      </w:pPr>
      <w:r>
        <w:rPr>
          <w:rStyle w:val="474"/>
          <w:rFonts w:ascii="宋体" w:hAnsi="宋体"/>
          <w:sz w:val="24"/>
        </w:rPr>
        <w:t>缺陷责任期终止后，发包人应退还剩余的质量保证金。</w:t>
      </w:r>
    </w:p>
    <w:p>
      <w:pPr>
        <w:snapToGrid w:val="0"/>
        <w:spacing w:line="480" w:lineRule="exact"/>
        <w:rPr>
          <w:rStyle w:val="474"/>
          <w:rFonts w:ascii="宋体"/>
          <w:sz w:val="24"/>
        </w:rPr>
      </w:pPr>
      <w:r>
        <w:rPr>
          <w:rStyle w:val="474"/>
          <w:rFonts w:ascii="宋体" w:hAnsi="宋体"/>
          <w:sz w:val="24"/>
        </w:rPr>
        <w:t xml:space="preserve">    四、质量保修责任</w:t>
      </w:r>
    </w:p>
    <w:p>
      <w:pPr>
        <w:snapToGrid w:val="0"/>
        <w:spacing w:line="480" w:lineRule="exact"/>
        <w:ind w:left="105" w:leftChars="50" w:firstLine="491" w:firstLineChars="205"/>
        <w:rPr>
          <w:rStyle w:val="474"/>
          <w:rFonts w:ascii="宋体"/>
          <w:sz w:val="24"/>
        </w:rPr>
      </w:pPr>
      <w:r>
        <w:rPr>
          <w:rStyle w:val="474"/>
          <w:rFonts w:ascii="宋体" w:hAnsi="宋体"/>
          <w:sz w:val="24"/>
        </w:rPr>
        <w:t>1．属于保修范围、内容的项目，承包人应当在接到保修通知之日起7天内派人保修。承包人不在约定期限内派人保修的，发包人可以委托他人修理。</w:t>
      </w:r>
    </w:p>
    <w:p>
      <w:pPr>
        <w:snapToGrid w:val="0"/>
        <w:spacing w:line="480" w:lineRule="exact"/>
        <w:ind w:left="105" w:leftChars="50" w:firstLine="491" w:firstLineChars="205"/>
        <w:rPr>
          <w:rStyle w:val="474"/>
          <w:rFonts w:ascii="宋体"/>
          <w:sz w:val="24"/>
        </w:rPr>
      </w:pPr>
      <w:r>
        <w:rPr>
          <w:rStyle w:val="474"/>
          <w:rFonts w:ascii="宋体" w:hAnsi="宋体"/>
          <w:sz w:val="24"/>
        </w:rPr>
        <w:t>2．发生紧急事故需抢修的，承包人在接到事故通知后，应当立即到达事故现场抢修。</w:t>
      </w:r>
    </w:p>
    <w:p>
      <w:pPr>
        <w:snapToGrid w:val="0"/>
        <w:spacing w:line="480" w:lineRule="exact"/>
        <w:ind w:left="105" w:leftChars="50" w:firstLine="491" w:firstLineChars="205"/>
        <w:rPr>
          <w:rStyle w:val="474"/>
          <w:rFonts w:ascii="宋体"/>
          <w:sz w:val="24"/>
        </w:rPr>
      </w:pPr>
      <w:r>
        <w:rPr>
          <w:rStyle w:val="474"/>
          <w:rFonts w:ascii="宋体" w:hAnsi="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4"/>
          <w:rFonts w:ascii="宋体"/>
          <w:sz w:val="24"/>
        </w:rPr>
      </w:pPr>
      <w:r>
        <w:rPr>
          <w:rStyle w:val="474"/>
          <w:rFonts w:ascii="宋体" w:hAnsi="宋体"/>
          <w:sz w:val="24"/>
        </w:rPr>
        <w:t>4．质量保修完成后，由发包人组织验收。</w:t>
      </w:r>
    </w:p>
    <w:p>
      <w:pPr>
        <w:snapToGrid w:val="0"/>
        <w:spacing w:line="480" w:lineRule="exact"/>
        <w:rPr>
          <w:rStyle w:val="474"/>
          <w:rFonts w:ascii="宋体"/>
          <w:sz w:val="24"/>
        </w:rPr>
      </w:pPr>
      <w:r>
        <w:rPr>
          <w:rStyle w:val="474"/>
          <w:rFonts w:ascii="宋体" w:hAnsi="宋体"/>
          <w:sz w:val="24"/>
        </w:rPr>
        <w:t>　　五、保修费用</w:t>
      </w:r>
    </w:p>
    <w:p>
      <w:pPr>
        <w:snapToGrid w:val="0"/>
        <w:spacing w:line="480" w:lineRule="exact"/>
        <w:rPr>
          <w:rStyle w:val="474"/>
          <w:rFonts w:ascii="宋体"/>
          <w:sz w:val="24"/>
        </w:rPr>
      </w:pPr>
      <w:r>
        <w:rPr>
          <w:rStyle w:val="474"/>
          <w:rFonts w:ascii="宋体" w:hAnsi="宋体"/>
          <w:sz w:val="24"/>
        </w:rPr>
        <w:t>　　保修费用由造成质量缺陷的责任方承担。</w:t>
      </w:r>
    </w:p>
    <w:p>
      <w:pPr>
        <w:snapToGrid w:val="0"/>
        <w:spacing w:line="480" w:lineRule="exact"/>
        <w:ind w:firstLine="600"/>
        <w:jc w:val="left"/>
        <w:rPr>
          <w:rStyle w:val="474"/>
          <w:rFonts w:ascii="宋体"/>
          <w:sz w:val="24"/>
        </w:rPr>
      </w:pPr>
      <w:r>
        <w:rPr>
          <w:rStyle w:val="474"/>
          <w:rFonts w:ascii="宋体" w:hAnsi="宋体"/>
          <w:b/>
          <w:sz w:val="24"/>
        </w:rPr>
        <w:t>六</w:t>
      </w:r>
      <w:r>
        <w:rPr>
          <w:rStyle w:val="474"/>
          <w:rFonts w:ascii="宋体" w:hAnsi="宋体"/>
          <w:sz w:val="24"/>
        </w:rPr>
        <w:t>、双方约定的其他工程质量保修事项：</w:t>
      </w:r>
      <w:r>
        <w:rPr>
          <w:rStyle w:val="474"/>
          <w:rFonts w:ascii="宋体" w:hAnsi="宋体"/>
          <w:sz w:val="24"/>
          <w:u w:val="single" w:color="000000"/>
        </w:rPr>
        <w:t xml:space="preserve">     /           </w:t>
      </w:r>
      <w:r>
        <w:rPr>
          <w:rStyle w:val="474"/>
          <w:rFonts w:ascii="宋体" w:hAnsi="宋体"/>
          <w:sz w:val="24"/>
        </w:rPr>
        <w:t>。</w:t>
      </w:r>
    </w:p>
    <w:p>
      <w:pPr>
        <w:snapToGrid w:val="0"/>
        <w:spacing w:line="480" w:lineRule="exact"/>
        <w:ind w:firstLine="456" w:firstLineChars="190"/>
        <w:rPr>
          <w:rStyle w:val="474"/>
          <w:rFonts w:ascii="宋体"/>
          <w:sz w:val="24"/>
        </w:rPr>
      </w:pPr>
      <w:r>
        <w:rPr>
          <w:rStyle w:val="474"/>
          <w:rFonts w:ascii="宋体" w:hAnsi="宋体"/>
          <w:sz w:val="24"/>
        </w:rPr>
        <w:t>工程质量保修书由发包人、承包人在工程竣工验收前共同签署，作为施工合同附件，其有效期限至保修期满。</w:t>
      </w:r>
    </w:p>
    <w:p>
      <w:pPr>
        <w:snapToGrid w:val="0"/>
        <w:spacing w:line="480" w:lineRule="exact"/>
        <w:ind w:firstLine="420"/>
        <w:rPr>
          <w:rStyle w:val="474"/>
          <w:rFonts w:ascii="宋体"/>
          <w:sz w:val="24"/>
        </w:rPr>
      </w:pPr>
    </w:p>
    <w:p>
      <w:pPr>
        <w:snapToGrid w:val="0"/>
        <w:spacing w:line="840" w:lineRule="exact"/>
        <w:rPr>
          <w:rStyle w:val="474"/>
          <w:rFonts w:ascii="宋体"/>
          <w:sz w:val="24"/>
        </w:rPr>
      </w:pPr>
      <w:r>
        <w:rPr>
          <w:rStyle w:val="474"/>
          <w:rFonts w:ascii="宋体" w:hAnsi="宋体"/>
          <w:sz w:val="24"/>
        </w:rPr>
        <w:t>发包人(公章)：</w:t>
      </w:r>
      <w:r>
        <w:rPr>
          <w:rStyle w:val="474"/>
          <w:rFonts w:ascii="宋体" w:hAnsi="宋体"/>
          <w:sz w:val="24"/>
          <w:u w:val="single" w:color="000000"/>
        </w:rPr>
        <w:t xml:space="preserve">        </w:t>
      </w:r>
      <w:r>
        <w:rPr>
          <w:rStyle w:val="474"/>
          <w:rFonts w:ascii="宋体" w:hAnsi="宋体"/>
          <w:sz w:val="24"/>
        </w:rPr>
        <w:t xml:space="preserve"> 承包人(公章)：</w:t>
      </w:r>
      <w:r>
        <w:rPr>
          <w:rStyle w:val="474"/>
          <w:rFonts w:ascii="宋体" w:hAnsi="宋体"/>
          <w:sz w:val="24"/>
          <w:u w:val="single" w:color="000000"/>
        </w:rPr>
        <w:t xml:space="preserve">           </w:t>
      </w:r>
    </w:p>
    <w:p>
      <w:pPr>
        <w:snapToGrid w:val="0"/>
        <w:spacing w:line="840" w:lineRule="exact"/>
        <w:rPr>
          <w:rStyle w:val="474"/>
          <w:rFonts w:ascii="宋体"/>
          <w:sz w:val="24"/>
        </w:rPr>
      </w:pPr>
      <w:r>
        <w:rPr>
          <w:rStyle w:val="474"/>
          <w:rFonts w:ascii="宋体" w:hAnsi="宋体"/>
          <w:sz w:val="24"/>
        </w:rPr>
        <w:t>法定代表人(签字)：</w:t>
      </w:r>
      <w:r>
        <w:rPr>
          <w:rStyle w:val="474"/>
          <w:rFonts w:ascii="宋体" w:hAnsi="宋体"/>
          <w:sz w:val="24"/>
          <w:u w:val="single" w:color="000000"/>
        </w:rPr>
        <w:t xml:space="preserve">      </w:t>
      </w:r>
      <w:r>
        <w:rPr>
          <w:rStyle w:val="474"/>
          <w:rFonts w:ascii="宋体" w:hAnsi="宋体"/>
          <w:sz w:val="24"/>
        </w:rPr>
        <w:t xml:space="preserve"> 法定代表人(签字)：</w:t>
      </w:r>
      <w:r>
        <w:rPr>
          <w:rStyle w:val="474"/>
          <w:rFonts w:ascii="宋体" w:hAnsi="宋体"/>
          <w:sz w:val="24"/>
          <w:u w:val="single" w:color="000000"/>
        </w:rPr>
        <w:t xml:space="preserve">       </w:t>
      </w:r>
    </w:p>
    <w:p>
      <w:pPr>
        <w:snapToGrid w:val="0"/>
        <w:spacing w:line="840" w:lineRule="exact"/>
        <w:rPr>
          <w:rStyle w:val="474"/>
          <w:rFonts w:ascii="宋体"/>
          <w:sz w:val="24"/>
          <w:u w:val="single"/>
        </w:rPr>
      </w:pPr>
      <w:r>
        <w:rPr>
          <w:rStyle w:val="474"/>
          <w:rFonts w:ascii="宋体" w:hAnsi="宋体"/>
          <w:sz w:val="24"/>
        </w:rPr>
        <w:t>委托代理人(签字)：</w:t>
      </w:r>
      <w:r>
        <w:rPr>
          <w:rStyle w:val="474"/>
          <w:rFonts w:ascii="宋体" w:hAnsi="宋体"/>
          <w:sz w:val="24"/>
          <w:u w:val="single" w:color="000000"/>
        </w:rPr>
        <w:t xml:space="preserve">      </w:t>
      </w:r>
      <w:r>
        <w:rPr>
          <w:rStyle w:val="474"/>
          <w:rFonts w:ascii="宋体" w:hAnsi="宋体"/>
          <w:sz w:val="24"/>
        </w:rPr>
        <w:t xml:space="preserve"> 委托代理人(签字)：</w:t>
      </w:r>
      <w:r>
        <w:rPr>
          <w:rStyle w:val="474"/>
          <w:rFonts w:ascii="宋体" w:hAnsi="宋体"/>
          <w:sz w:val="24"/>
          <w:u w:val="single" w:color="000000"/>
        </w:rPr>
        <w:t xml:space="preserve">       </w:t>
      </w:r>
    </w:p>
    <w:p>
      <w:pPr>
        <w:pStyle w:val="477"/>
        <w:snapToGrid w:val="0"/>
        <w:rPr>
          <w:rStyle w:val="474"/>
          <w:u w:val="single"/>
        </w:rPr>
      </w:pPr>
    </w:p>
    <w:p>
      <w:pPr>
        <w:rPr>
          <w:rStyle w:val="474"/>
          <w:u w:val="single"/>
        </w:rPr>
      </w:pPr>
      <w:r>
        <w:rPr>
          <w:rStyle w:val="474"/>
          <w:u w:val="single"/>
        </w:rPr>
        <w:br w:type="page"/>
      </w:r>
    </w:p>
    <w:p>
      <w:pPr>
        <w:pStyle w:val="477"/>
        <w:snapToGrid w:val="0"/>
        <w:rPr>
          <w:rStyle w:val="474"/>
          <w:u w:val="single"/>
        </w:rPr>
      </w:pPr>
    </w:p>
    <w:p>
      <w:pPr>
        <w:snapToGrid w:val="0"/>
        <w:spacing w:before="120" w:after="120" w:line="440" w:lineRule="exact"/>
        <w:rPr>
          <w:rStyle w:val="474"/>
          <w:rFonts w:ascii="宋体" w:hAnsi="宋体"/>
          <w:b/>
          <w:sz w:val="24"/>
        </w:rPr>
      </w:pPr>
      <w:r>
        <w:rPr>
          <w:rStyle w:val="474"/>
          <w:rFonts w:ascii="宋体" w:hAnsi="宋体"/>
          <w:b/>
          <w:sz w:val="24"/>
        </w:rPr>
        <w:t>附件4：廉洁协议</w:t>
      </w:r>
    </w:p>
    <w:p>
      <w:pPr>
        <w:pStyle w:val="481"/>
        <w:snapToGrid w:val="0"/>
        <w:jc w:val="center"/>
        <w:rPr>
          <w:rStyle w:val="474"/>
          <w:rFonts w:ascii="黑体"/>
          <w:sz w:val="64"/>
        </w:rPr>
      </w:pPr>
      <w:r>
        <w:rPr>
          <w:rStyle w:val="474"/>
          <w:rFonts w:ascii="黑体" w:eastAsia="黑体"/>
        </w:rPr>
        <w:t>廉洁协议</w:t>
      </w:r>
    </w:p>
    <w:p>
      <w:pPr>
        <w:pStyle w:val="482"/>
        <w:snapToGrid w:val="0"/>
        <w:spacing w:line="374" w:lineRule="auto"/>
        <w:ind w:right="4444"/>
        <w:rPr>
          <w:rStyle w:val="474"/>
          <w:u w:val="single"/>
        </w:rPr>
      </w:pPr>
      <w:r>
        <w:rPr>
          <w:rStyle w:val="474"/>
        </w:rPr>
        <w:t>甲方：</w:t>
      </w:r>
      <w:r>
        <w:rPr>
          <w:rStyle w:val="474"/>
          <w:u w:val="single" w:color="000000"/>
        </w:rPr>
        <w:t>南通职业大学</w:t>
      </w:r>
    </w:p>
    <w:p>
      <w:pPr>
        <w:pStyle w:val="482"/>
        <w:snapToGrid w:val="0"/>
        <w:spacing w:line="374" w:lineRule="auto"/>
        <w:ind w:right="4444"/>
        <w:rPr>
          <w:rStyle w:val="474"/>
        </w:rPr>
      </w:pPr>
      <w:r>
        <w:rPr>
          <w:rStyle w:val="474"/>
        </w:rPr>
        <w:t>立协议单位：</w:t>
      </w:r>
    </w:p>
    <w:p>
      <w:pPr>
        <w:pStyle w:val="482"/>
        <w:snapToGrid w:val="0"/>
        <w:spacing w:before="1"/>
        <w:rPr>
          <w:rStyle w:val="474"/>
        </w:rPr>
      </w:pPr>
      <w:r>
        <w:rPr>
          <w:rStyle w:val="474"/>
        </w:rPr>
        <w:t>乙方：_____________</w:t>
      </w:r>
    </w:p>
    <w:p>
      <w:pPr>
        <w:pStyle w:val="482"/>
        <w:snapToGrid w:val="0"/>
        <w:rPr>
          <w:rStyle w:val="474"/>
          <w:sz w:val="20"/>
        </w:rPr>
      </w:pPr>
    </w:p>
    <w:p>
      <w:pPr>
        <w:pStyle w:val="482"/>
        <w:snapToGrid w:val="0"/>
        <w:spacing w:before="9"/>
        <w:rPr>
          <w:rStyle w:val="474"/>
          <w:sz w:val="25"/>
        </w:rPr>
      </w:pPr>
    </w:p>
    <w:p>
      <w:pPr>
        <w:snapToGrid w:val="0"/>
        <w:spacing w:line="480" w:lineRule="exact"/>
        <w:ind w:firstLine="600"/>
        <w:jc w:val="left"/>
        <w:rPr>
          <w:rStyle w:val="474"/>
          <w:rFonts w:ascii="宋体" w:hAnsi="宋体"/>
          <w:sz w:val="24"/>
        </w:rPr>
      </w:pPr>
      <w:r>
        <w:rPr>
          <w:rStyle w:val="474"/>
          <w:rFonts w:ascii="宋体" w:hAnsi="宋体"/>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80" w:lineRule="exact"/>
        <w:ind w:firstLine="600"/>
        <w:jc w:val="left"/>
        <w:rPr>
          <w:rStyle w:val="474"/>
          <w:rFonts w:ascii="宋体" w:hAnsi="宋体"/>
          <w:sz w:val="24"/>
        </w:rPr>
      </w:pPr>
      <w:r>
        <w:rPr>
          <w:rStyle w:val="474"/>
          <w:rFonts w:ascii="宋体" w:hAnsi="宋体"/>
          <w:sz w:val="24"/>
        </w:rPr>
        <w:t>一、甲、乙双方应当自觉遵守国家、省、市关于建设工程承发包工作规则以及有关廉政建设的各项规定。</w:t>
      </w:r>
    </w:p>
    <w:p>
      <w:pPr>
        <w:snapToGrid w:val="0"/>
        <w:spacing w:line="480" w:lineRule="exact"/>
        <w:ind w:firstLine="600"/>
        <w:jc w:val="left"/>
        <w:rPr>
          <w:rStyle w:val="474"/>
          <w:rFonts w:ascii="宋体" w:hAnsi="宋体"/>
          <w:sz w:val="24"/>
        </w:rPr>
      </w:pPr>
      <w:r>
        <w:rPr>
          <w:rStyle w:val="474"/>
          <w:rFonts w:ascii="宋体" w:hAnsi="宋体"/>
          <w:sz w:val="24"/>
        </w:rPr>
        <w:t>二、甲方及其工作人员不得以任何形式向乙方索要和收受回扣等好处费。 三、甲方工作人员应保持与乙方的正常业务交往，不得接受乙方的礼金、有</w:t>
      </w:r>
    </w:p>
    <w:p>
      <w:pPr>
        <w:snapToGrid w:val="0"/>
        <w:spacing w:line="480" w:lineRule="exact"/>
        <w:ind w:firstLine="600"/>
        <w:jc w:val="left"/>
        <w:rPr>
          <w:rStyle w:val="474"/>
          <w:rFonts w:ascii="宋体" w:hAnsi="宋体"/>
          <w:sz w:val="24"/>
        </w:rPr>
      </w:pPr>
      <w:r>
        <w:rPr>
          <w:rStyle w:val="474"/>
          <w:rFonts w:ascii="宋体" w:hAnsi="宋体"/>
          <w:sz w:val="24"/>
        </w:rPr>
        <w:t>价证券和贵重物品，不得在乙方报销任何应当由个人支付的费用。</w:t>
      </w:r>
    </w:p>
    <w:p>
      <w:pPr>
        <w:snapToGrid w:val="0"/>
        <w:spacing w:line="480" w:lineRule="exact"/>
        <w:ind w:firstLine="600"/>
        <w:jc w:val="left"/>
        <w:rPr>
          <w:rStyle w:val="474"/>
          <w:rFonts w:ascii="宋体" w:hAnsi="宋体"/>
          <w:sz w:val="24"/>
        </w:rPr>
      </w:pPr>
      <w:r>
        <w:rPr>
          <w:rStyle w:val="474"/>
          <w:rFonts w:ascii="宋体" w:hAnsi="宋体"/>
          <w:sz w:val="24"/>
        </w:rPr>
        <w:t>四、甲方工作人员不得参加可能对公正执行公务有影响的宴请和娱乐活动。五、甲方工作人员不得要求或者接受乙方为其住房装修、婚丧嫁娶、家属和</w:t>
      </w:r>
    </w:p>
    <w:p>
      <w:pPr>
        <w:snapToGrid w:val="0"/>
        <w:spacing w:line="480" w:lineRule="exact"/>
        <w:ind w:firstLine="600"/>
        <w:jc w:val="left"/>
        <w:rPr>
          <w:rStyle w:val="474"/>
          <w:rFonts w:ascii="宋体" w:hAnsi="宋体"/>
          <w:sz w:val="24"/>
        </w:rPr>
      </w:pPr>
      <w:r>
        <w:rPr>
          <w:rStyle w:val="474"/>
          <w:rFonts w:ascii="宋体" w:hAnsi="宋体"/>
          <w:sz w:val="24"/>
        </w:rPr>
        <w:t>子女的工作安排以及出国等提供方便。</w:t>
      </w:r>
    </w:p>
    <w:p>
      <w:pPr>
        <w:snapToGrid w:val="0"/>
        <w:spacing w:line="480" w:lineRule="exact"/>
        <w:ind w:firstLine="600"/>
        <w:jc w:val="left"/>
        <w:rPr>
          <w:rStyle w:val="474"/>
          <w:rFonts w:ascii="宋体" w:hAnsi="宋体"/>
          <w:sz w:val="24"/>
        </w:rPr>
      </w:pPr>
      <w:r>
        <w:rPr>
          <w:rStyle w:val="474"/>
          <w:rFonts w:ascii="宋体" w:hAnsi="宋体"/>
          <w:sz w:val="24"/>
        </w:rPr>
        <w:t>六、甲方工作人员不得向乙方介绍家属或者亲友从事与甲方工程有关的材料设备供应、工程分包等经济活动。</w:t>
      </w:r>
    </w:p>
    <w:p>
      <w:pPr>
        <w:snapToGrid w:val="0"/>
        <w:spacing w:line="480" w:lineRule="exact"/>
        <w:ind w:firstLine="600"/>
        <w:jc w:val="left"/>
        <w:rPr>
          <w:rStyle w:val="474"/>
          <w:rFonts w:ascii="宋体" w:hAnsi="宋体"/>
          <w:sz w:val="24"/>
        </w:rPr>
      </w:pPr>
      <w:r>
        <w:rPr>
          <w:rStyle w:val="474"/>
          <w:rFonts w:ascii="宋体" w:hAnsi="宋体"/>
          <w:sz w:val="24"/>
        </w:rPr>
        <w:t>七、乙方应当通过正常途径开展相关业务工作，不得为获取某些不正当利益向甲方工作人员赠送礼金、有价证券和贵重物品等。</w:t>
      </w:r>
    </w:p>
    <w:p>
      <w:pPr>
        <w:snapToGrid w:val="0"/>
        <w:spacing w:line="480" w:lineRule="exact"/>
        <w:ind w:firstLine="600"/>
        <w:jc w:val="left"/>
        <w:rPr>
          <w:rStyle w:val="474"/>
          <w:rFonts w:ascii="宋体" w:hAnsi="宋体"/>
          <w:sz w:val="24"/>
        </w:rPr>
      </w:pPr>
      <w:r>
        <w:rPr>
          <w:rStyle w:val="474"/>
          <w:rFonts w:ascii="宋体" w:hAnsi="宋体"/>
          <w:sz w:val="24"/>
        </w:rPr>
        <w:t>八、乙方不得为谋取利益擅自与甲方工作人员就工程承包、工程费用、材料设备供应、工程量变动、工程验收、工程质量问题处理等进行私下商谈或者达成默契。</w:t>
      </w:r>
    </w:p>
    <w:p>
      <w:pPr>
        <w:snapToGrid w:val="0"/>
        <w:spacing w:line="480" w:lineRule="exact"/>
        <w:ind w:firstLine="600"/>
        <w:jc w:val="left"/>
        <w:rPr>
          <w:rStyle w:val="474"/>
          <w:rFonts w:ascii="宋体" w:hAnsi="宋体"/>
          <w:sz w:val="24"/>
        </w:rPr>
      </w:pPr>
      <w:r>
        <w:rPr>
          <w:rStyle w:val="474"/>
          <w:rFonts w:ascii="宋体" w:hAnsi="宋体"/>
          <w:sz w:val="24"/>
        </w:rPr>
        <w:t>九、乙方不得以洽谈业务、签订经济合同为借口，邀请甲方工作人员外出旅游和进入营业性娱乐场所娱乐。</w:t>
      </w:r>
    </w:p>
    <w:p>
      <w:pPr>
        <w:snapToGrid w:val="0"/>
        <w:spacing w:line="480" w:lineRule="exact"/>
        <w:ind w:firstLine="600"/>
        <w:jc w:val="left"/>
        <w:rPr>
          <w:rStyle w:val="474"/>
          <w:rFonts w:ascii="宋体" w:hAnsi="宋体"/>
          <w:sz w:val="24"/>
        </w:rPr>
      </w:pPr>
      <w:r>
        <w:rPr>
          <w:rStyle w:val="474"/>
          <w:rFonts w:ascii="宋体" w:hAnsi="宋体"/>
          <w:sz w:val="24"/>
        </w:rPr>
        <w:t>十、乙方不得为甲方单位和个人购置或者提供通讯工具、交通工具、家电、高档办公用品等物品。</w:t>
      </w:r>
    </w:p>
    <w:p>
      <w:pPr>
        <w:snapToGrid w:val="0"/>
        <w:spacing w:line="480" w:lineRule="exact"/>
        <w:ind w:firstLine="600"/>
        <w:jc w:val="left"/>
        <w:rPr>
          <w:rStyle w:val="474"/>
          <w:rFonts w:ascii="宋体" w:hAnsi="宋体"/>
          <w:sz w:val="24"/>
        </w:rPr>
      </w:pPr>
      <w:r>
        <w:rPr>
          <w:rStyle w:val="474"/>
          <w:rFonts w:ascii="宋体" w:hAnsi="宋体"/>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80" w:lineRule="exact"/>
        <w:ind w:firstLine="600"/>
        <w:jc w:val="left"/>
        <w:rPr>
          <w:rStyle w:val="474"/>
          <w:rFonts w:ascii="宋体" w:hAnsi="宋体"/>
          <w:sz w:val="24"/>
        </w:rPr>
      </w:pPr>
      <w:r>
        <w:rPr>
          <w:rStyle w:val="474"/>
          <w:rFonts w:ascii="宋体" w:hAnsi="宋体"/>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80" w:lineRule="exact"/>
        <w:ind w:firstLine="600"/>
        <w:jc w:val="left"/>
        <w:rPr>
          <w:rStyle w:val="474"/>
          <w:rFonts w:ascii="宋体" w:hAnsi="宋体"/>
          <w:sz w:val="24"/>
        </w:rPr>
      </w:pPr>
      <w:r>
        <w:rPr>
          <w:rStyle w:val="474"/>
          <w:rFonts w:ascii="宋体" w:hAnsi="宋体"/>
          <w:sz w:val="24"/>
        </w:rPr>
        <w:t xml:space="preserve">   十三、本廉洁协议作为的附件，与合同具有同等法律效力。经协议双方签订后立即生效。</w:t>
      </w:r>
    </w:p>
    <w:p>
      <w:pPr>
        <w:pStyle w:val="482"/>
        <w:snapToGrid w:val="0"/>
        <w:rPr>
          <w:rStyle w:val="474"/>
        </w:rPr>
      </w:pPr>
    </w:p>
    <w:p>
      <w:pPr>
        <w:pStyle w:val="482"/>
        <w:snapToGrid w:val="0"/>
        <w:spacing w:before="4"/>
        <w:rPr>
          <w:rStyle w:val="474"/>
          <w:sz w:val="19"/>
        </w:rPr>
      </w:pPr>
    </w:p>
    <w:p>
      <w:pPr>
        <w:pStyle w:val="482"/>
        <w:tabs>
          <w:tab w:val="left" w:pos="5037"/>
        </w:tabs>
        <w:snapToGrid w:val="0"/>
        <w:ind w:left="117"/>
        <w:rPr>
          <w:rStyle w:val="474"/>
        </w:rPr>
      </w:pPr>
      <w:r>
        <w:rPr>
          <w:rStyle w:val="474"/>
        </w:rPr>
        <w:t>甲方</w:t>
      </w:r>
      <w:r>
        <w:rPr>
          <w:rStyle w:val="474"/>
          <w:spacing w:val="-120"/>
        </w:rPr>
        <w:t>：</w:t>
      </w:r>
      <w:r>
        <w:rPr>
          <w:rStyle w:val="474"/>
        </w:rPr>
        <w:t>（盖章）</w:t>
      </w:r>
      <w:r>
        <w:rPr>
          <w:rStyle w:val="474"/>
        </w:rPr>
        <w:tab/>
      </w:r>
      <w:r>
        <w:rPr>
          <w:rStyle w:val="474"/>
        </w:rPr>
        <w:t>乙方</w:t>
      </w:r>
      <w:r>
        <w:rPr>
          <w:rStyle w:val="474"/>
          <w:spacing w:val="-120"/>
        </w:rPr>
        <w:t>：</w:t>
      </w:r>
      <w:r>
        <w:rPr>
          <w:rStyle w:val="474"/>
        </w:rPr>
        <w:t>（盖章）</w:t>
      </w:r>
    </w:p>
    <w:p>
      <w:pPr>
        <w:pStyle w:val="482"/>
        <w:snapToGrid w:val="0"/>
        <w:rPr>
          <w:rStyle w:val="474"/>
        </w:rPr>
      </w:pPr>
    </w:p>
    <w:p>
      <w:pPr>
        <w:pStyle w:val="482"/>
        <w:snapToGrid w:val="0"/>
        <w:spacing w:before="8"/>
        <w:rPr>
          <w:rStyle w:val="474"/>
          <w:sz w:val="20"/>
        </w:rPr>
      </w:pPr>
    </w:p>
    <w:p>
      <w:pPr>
        <w:pStyle w:val="482"/>
        <w:tabs>
          <w:tab w:val="left" w:pos="5037"/>
        </w:tabs>
        <w:snapToGrid w:val="0"/>
        <w:ind w:left="117"/>
        <w:rPr>
          <w:rStyle w:val="474"/>
        </w:rPr>
      </w:pPr>
      <w:r>
        <w:rPr>
          <w:rStyle w:val="474"/>
        </w:rPr>
        <w:t>法定代表人：</w:t>
      </w:r>
      <w:r>
        <w:rPr>
          <w:rStyle w:val="474"/>
        </w:rPr>
        <w:tab/>
      </w:r>
      <w:r>
        <w:rPr>
          <w:rStyle w:val="474"/>
        </w:rPr>
        <w:t>法定代表人：</w:t>
      </w:r>
    </w:p>
    <w:p>
      <w:pPr>
        <w:pStyle w:val="482"/>
        <w:snapToGrid w:val="0"/>
        <w:rPr>
          <w:rStyle w:val="474"/>
        </w:rPr>
      </w:pPr>
    </w:p>
    <w:p>
      <w:pPr>
        <w:pStyle w:val="482"/>
        <w:snapToGrid w:val="0"/>
        <w:spacing w:before="8"/>
        <w:rPr>
          <w:rStyle w:val="474"/>
          <w:sz w:val="20"/>
        </w:rPr>
      </w:pPr>
    </w:p>
    <w:p>
      <w:pPr>
        <w:pStyle w:val="482"/>
        <w:snapToGrid w:val="0"/>
        <w:spacing w:before="1"/>
        <w:ind w:left="117"/>
        <w:rPr>
          <w:rStyle w:val="474"/>
        </w:rPr>
      </w:pPr>
      <w:r>
        <w:rPr>
          <w:rStyle w:val="474"/>
        </w:rPr>
        <w:t>委托人代表：</w:t>
      </w:r>
    </w:p>
    <w:p>
      <w:pPr>
        <w:pStyle w:val="482"/>
        <w:snapToGrid w:val="0"/>
        <w:rPr>
          <w:rStyle w:val="474"/>
        </w:rPr>
      </w:pPr>
    </w:p>
    <w:p>
      <w:pPr>
        <w:pStyle w:val="482"/>
        <w:snapToGrid w:val="0"/>
        <w:spacing w:before="9"/>
        <w:rPr>
          <w:rStyle w:val="474"/>
          <w:sz w:val="20"/>
        </w:rPr>
      </w:pPr>
    </w:p>
    <w:p>
      <w:pPr>
        <w:pStyle w:val="482"/>
        <w:snapToGrid w:val="0"/>
        <w:ind w:left="117"/>
        <w:rPr>
          <w:rStyle w:val="474"/>
        </w:rPr>
      </w:pPr>
      <w:r>
        <w:rPr>
          <w:rStyle w:val="474"/>
        </w:rPr>
        <w:t>签约日期：</w:t>
      </w:r>
      <w:r>
        <w:rPr>
          <w:rStyle w:val="474"/>
          <w:rFonts w:hint="eastAsia"/>
          <w:u w:val="single" w:color="000000"/>
        </w:rPr>
        <w:t xml:space="preserve"> </w:t>
      </w:r>
    </w:p>
    <w:p>
      <w:pPr>
        <w:snapToGrid w:val="0"/>
        <w:spacing w:before="120" w:after="120" w:line="440" w:lineRule="exact"/>
        <w:jc w:val="center"/>
        <w:rPr>
          <w:rStyle w:val="474"/>
          <w:rFonts w:ascii="宋体" w:hAnsi="宋体"/>
          <w:b/>
          <w:sz w:val="24"/>
        </w:rPr>
      </w:pPr>
    </w:p>
    <w:p>
      <w:pPr>
        <w:pStyle w:val="477"/>
        <w:snapToGrid w:val="0"/>
        <w:rPr>
          <w:rStyle w:val="474"/>
          <w:b/>
        </w:rPr>
      </w:pPr>
    </w:p>
    <w:p>
      <w:pPr>
        <w:pStyle w:val="477"/>
        <w:snapToGrid w:val="0"/>
        <w:rPr>
          <w:rStyle w:val="474"/>
          <w:b/>
        </w:rPr>
      </w:pPr>
    </w:p>
    <w:p>
      <w:pPr>
        <w:pStyle w:val="477"/>
        <w:snapToGrid w:val="0"/>
        <w:rPr>
          <w:rStyle w:val="474"/>
          <w:b/>
        </w:rPr>
      </w:pPr>
    </w:p>
    <w:p>
      <w:pPr>
        <w:pStyle w:val="24"/>
        <w:sectPr>
          <w:pgSz w:w="11906" w:h="16838"/>
          <w:pgMar w:top="1531" w:right="907" w:bottom="850" w:left="1304" w:header="851" w:footer="992" w:gutter="0"/>
          <w:cols w:space="720" w:num="1"/>
          <w:docGrid w:type="lines" w:linePitch="312" w:charSpace="0"/>
        </w:sectPr>
      </w:pPr>
    </w:p>
    <w:p>
      <w:pPr>
        <w:pStyle w:val="25"/>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30"/>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1.《建设工程工程量清单计价规范》2013版、《房屋建筑与装饰工程工程量计算规范》（GB50854-2013）、 《江苏省建筑与装饰工程计价定额》2014版、《江苏省建设工程费用定额》（2014）、营改增后调整内容及省住房城乡建设厅关于建筑业实施营改增后江苏省建设工程计价依据调整的通知（苏建价【2016】154号文）；</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2.图纸及其他相关资料：施工图及相关</w:t>
      </w:r>
      <w:r>
        <w:rPr>
          <w:rFonts w:hint="eastAsia" w:ascii="宋体" w:hAnsi="宋体" w:cs="宋体"/>
          <w:b w:val="0"/>
          <w:bCs w:val="0"/>
          <w:sz w:val="24"/>
          <w:lang w:val="en-US" w:eastAsia="zh-CN"/>
        </w:rPr>
        <w:t>资料</w:t>
      </w:r>
      <w:r>
        <w:rPr>
          <w:rFonts w:hint="eastAsia" w:ascii="宋体" w:hAnsi="宋体" w:cs="宋体"/>
          <w:b w:val="0"/>
          <w:bCs w:val="0"/>
          <w:sz w:val="24"/>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3.江苏省、</w:t>
      </w:r>
      <w:r>
        <w:rPr>
          <w:rFonts w:hint="eastAsia" w:ascii="宋体" w:hAnsi="宋体" w:cs="宋体"/>
          <w:b w:val="0"/>
          <w:bCs w:val="0"/>
          <w:sz w:val="24"/>
          <w:lang w:val="en-US" w:eastAsia="zh-CN"/>
        </w:rPr>
        <w:t>南通</w:t>
      </w:r>
      <w:r>
        <w:rPr>
          <w:rFonts w:hint="eastAsia" w:ascii="宋体" w:hAnsi="宋体" w:cs="宋体"/>
          <w:b w:val="0"/>
          <w:bCs w:val="0"/>
          <w:sz w:val="24"/>
        </w:rPr>
        <w:t>市建设行政主管部门颁发的有关文件及通知等；</w:t>
      </w:r>
    </w:p>
    <w:p>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4.材料价格按《南通建设工程造价信息》202</w:t>
      </w:r>
      <w:r>
        <w:rPr>
          <w:rFonts w:hint="eastAsia" w:ascii="宋体" w:hAnsi="宋体" w:cs="宋体"/>
          <w:b w:val="0"/>
          <w:bCs w:val="0"/>
          <w:sz w:val="24"/>
          <w:lang w:val="en-US" w:eastAsia="zh-CN"/>
        </w:rPr>
        <w:t>3</w:t>
      </w:r>
      <w:r>
        <w:rPr>
          <w:rFonts w:hint="eastAsia" w:ascii="宋体" w:hAnsi="宋体" w:cs="宋体"/>
          <w:b w:val="0"/>
          <w:bCs w:val="0"/>
          <w:sz w:val="24"/>
        </w:rPr>
        <w:t>年第</w:t>
      </w:r>
      <w:r>
        <w:rPr>
          <w:rFonts w:hint="eastAsia" w:ascii="宋体" w:hAnsi="宋体" w:cs="宋体"/>
          <w:b w:val="0"/>
          <w:bCs w:val="0"/>
          <w:sz w:val="24"/>
          <w:lang w:val="en-US" w:eastAsia="zh-CN"/>
        </w:rPr>
        <w:t>7</w:t>
      </w:r>
      <w:r>
        <w:rPr>
          <w:rFonts w:hint="eastAsia" w:ascii="宋体" w:hAnsi="宋体" w:cs="宋体"/>
          <w:b w:val="0"/>
          <w:bCs w:val="0"/>
          <w:sz w:val="24"/>
        </w:rPr>
        <w:t>期</w:t>
      </w:r>
      <w:r>
        <w:rPr>
          <w:rFonts w:hint="eastAsia" w:ascii="宋体" w:hAnsi="宋体" w:cs="宋体"/>
          <w:b w:val="0"/>
          <w:bCs w:val="0"/>
          <w:sz w:val="24"/>
          <w:lang w:eastAsia="zh-CN"/>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5.预算工资单价标准按江苏省住房和城乡建设厅文件</w:t>
      </w:r>
      <w:r>
        <w:rPr>
          <w:rFonts w:hint="eastAsia" w:ascii="宋体" w:hAnsi="宋体" w:cs="宋体"/>
          <w:b w:val="0"/>
          <w:bCs w:val="0"/>
          <w:sz w:val="24"/>
          <w:lang w:val="en-US" w:eastAsia="zh-CN"/>
        </w:rPr>
        <w:t>苏建函价〔2023〕63号</w:t>
      </w:r>
      <w:r>
        <w:rPr>
          <w:rFonts w:hint="eastAsia" w:ascii="宋体" w:hAnsi="宋体" w:cs="宋体"/>
          <w:b w:val="0"/>
          <w:bCs w:val="0"/>
          <w:sz w:val="24"/>
        </w:rPr>
        <w:t>文件规定；</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6.其他需说明的资料。</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6"/>
        <w:spacing w:line="420" w:lineRule="atLeast"/>
        <w:outlineLvl w:val="0"/>
        <w:rPr>
          <w:rFonts w:ascii="宋体" w:hAnsi="宋体" w:eastAsia="宋体" w:cs="宋体"/>
          <w:sz w:val="32"/>
        </w:rPr>
      </w:pPr>
      <w:bookmarkStart w:id="31" w:name="_Toc286661174"/>
      <w:bookmarkStart w:id="32" w:name="_Toc465181337"/>
      <w:bookmarkStart w:id="33" w:name="_Toc404159962"/>
      <w:r>
        <w:rPr>
          <w:rFonts w:hint="eastAsia" w:ascii="宋体" w:hAnsi="宋体" w:eastAsia="宋体" w:cs="宋体"/>
          <w:sz w:val="32"/>
        </w:rPr>
        <w:t>第五章图纸、技术资料及附件</w:t>
      </w:r>
      <w:bookmarkEnd w:id="31"/>
      <w:bookmarkEnd w:id="32"/>
    </w:p>
    <w:bookmarkEnd w:id="33"/>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center"/>
        <w:rPr>
          <w:rFonts w:ascii="宋体" w:hAnsi="宋体" w:cs="宋体"/>
        </w:rPr>
      </w:pPr>
    </w:p>
    <w:p>
      <w:pPr>
        <w:pStyle w:val="7"/>
        <w:spacing w:after="0" w:line="360" w:lineRule="auto"/>
        <w:jc w:val="center"/>
        <w:rPr>
          <w:rFonts w:ascii="宋体" w:hAnsi="宋体" w:cs="宋体"/>
          <w:b w:val="0"/>
          <w:bCs w:val="0"/>
          <w:sz w:val="32"/>
        </w:rPr>
      </w:pPr>
      <w:bookmarkStart w:id="34" w:name="_Toc465181338"/>
      <w:bookmarkStart w:id="35" w:name="_Toc286661175"/>
      <w:bookmarkStart w:id="36" w:name="_Toc404159963"/>
      <w:r>
        <w:rPr>
          <w:rFonts w:hint="eastAsia" w:ascii="宋体" w:hAnsi="宋体" w:cs="宋体"/>
          <w:b w:val="0"/>
          <w:bCs w:val="0"/>
          <w:sz w:val="32"/>
        </w:rPr>
        <w:t>第六章投标文件格式</w:t>
      </w:r>
      <w:bookmarkEnd w:id="34"/>
      <w:bookmarkEnd w:id="35"/>
      <w:bookmarkEnd w:id="36"/>
    </w:p>
    <w:p>
      <w:pPr>
        <w:spacing w:line="500" w:lineRule="exact"/>
        <w:jc w:val="center"/>
        <w:rPr>
          <w:rFonts w:ascii="宋体" w:hAnsi="宋体" w:cs="宋体"/>
          <w:b/>
          <w:bCs/>
          <w:sz w:val="32"/>
        </w:rPr>
      </w:pPr>
      <w:bookmarkStart w:id="37"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3"/>
        <w:rPr>
          <w:rFonts w:ascii="宋体" w:hAnsi="宋体" w:eastAsia="宋体" w:cs="宋体"/>
        </w:rPr>
      </w:pPr>
    </w:p>
    <w:p>
      <w:pPr>
        <w:jc w:val="center"/>
        <w:rPr>
          <w:rFonts w:ascii="宋体" w:hAnsi="宋体" w:cs="宋体"/>
          <w:b/>
          <w:bCs/>
          <w:sz w:val="32"/>
          <w:szCs w:val="32"/>
        </w:rPr>
      </w:pPr>
      <w:r>
        <w:rPr>
          <w:rFonts w:hint="eastAsia" w:ascii="宋体" w:hAnsi="宋体" w:cs="宋体"/>
          <w:b/>
          <w:bCs/>
          <w:sz w:val="32"/>
          <w:szCs w:val="32"/>
        </w:rPr>
        <w:t>项目编号：</w:t>
      </w:r>
    </w:p>
    <w:p>
      <w:pPr>
        <w:pStyle w:val="17"/>
        <w:spacing w:line="360" w:lineRule="auto"/>
        <w:jc w:val="center"/>
        <w:rPr>
          <w:rFonts w:ascii="宋体" w:hAnsi="宋体" w:cs="宋体"/>
          <w:sz w:val="30"/>
        </w:rPr>
      </w:pPr>
    </w:p>
    <w:p>
      <w:pPr>
        <w:pStyle w:val="17"/>
        <w:spacing w:line="360" w:lineRule="auto"/>
        <w:ind w:firstLine="0"/>
        <w:rPr>
          <w:rFonts w:ascii="宋体" w:hAnsi="宋体" w:cs="宋体"/>
          <w:sz w:val="30"/>
        </w:rPr>
      </w:pPr>
    </w:p>
    <w:p>
      <w:pPr>
        <w:pStyle w:val="17"/>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61"/>
        <w:snapToGrid w:val="0"/>
        <w:spacing w:before="0" w:beforeAutospacing="0" w:after="0" w:afterAutospacing="0" w:line="360" w:lineRule="auto"/>
        <w:jc w:val="center"/>
        <w:rPr>
          <w:snapToGrid w:val="0"/>
          <w:sz w:val="28"/>
          <w:szCs w:val="28"/>
        </w:rPr>
      </w:pPr>
      <w:r>
        <w:rPr>
          <w:rFonts w:hint="eastAsia"/>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snapToGrid w:val="0"/>
          <w:sz w:val="28"/>
          <w:szCs w:val="28"/>
        </w:rPr>
      </w:pPr>
      <w:r>
        <w:rPr>
          <w:rFonts w:hint="eastAsia"/>
          <w:snapToGrid w:val="0"/>
          <w:sz w:val="28"/>
          <w:szCs w:val="28"/>
        </w:rPr>
        <w:t>商务标</w:t>
      </w: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snapToGrid w:val="0"/>
        <w:spacing w:line="360" w:lineRule="auto"/>
        <w:ind w:firstLine="1120" w:firstLineChars="400"/>
        <w:rPr>
          <w:rFonts w:hint="eastAsia" w:ascii="宋体" w:hAnsi="宋体" w:cs="宋体"/>
          <w:sz w:val="28"/>
          <w:szCs w:val="28"/>
        </w:rPr>
      </w:pPr>
      <w:r>
        <w:rPr>
          <w:rFonts w:hint="eastAsia" w:ascii="宋体" w:hAnsi="宋体" w:cs="宋体"/>
          <w:sz w:val="28"/>
          <w:szCs w:val="28"/>
        </w:rPr>
        <w:t>投标人名称（盖章） ：</w:t>
      </w:r>
    </w:p>
    <w:p>
      <w:pPr>
        <w:snapToGrid w:val="0"/>
        <w:spacing w:line="360" w:lineRule="auto"/>
        <w:ind w:firstLine="1120" w:firstLineChars="400"/>
        <w:rPr>
          <w:rFonts w:hint="eastAsia" w:ascii="宋体" w:hAnsi="宋体" w:cs="宋体"/>
          <w:sz w:val="28"/>
          <w:szCs w:val="28"/>
        </w:rPr>
      </w:pPr>
      <w:r>
        <w:rPr>
          <w:rFonts w:hint="eastAsia" w:ascii="宋体" w:hAnsi="宋体" w:cs="宋体"/>
          <w:sz w:val="28"/>
          <w:szCs w:val="28"/>
        </w:rPr>
        <w:t>法定代表人或委托代理人（签字或盖章）：</w:t>
      </w:r>
    </w:p>
    <w:p>
      <w:pPr>
        <w:snapToGrid w:val="0"/>
        <w:spacing w:line="360" w:lineRule="auto"/>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联系人：</w:t>
      </w:r>
    </w:p>
    <w:p>
      <w:pPr>
        <w:snapToGrid w:val="0"/>
        <w:spacing w:line="360" w:lineRule="auto"/>
        <w:ind w:firstLine="1120" w:firstLineChars="400"/>
        <w:rPr>
          <w:rFonts w:hint="default" w:ascii="宋体" w:hAnsi="宋体" w:cs="宋体"/>
          <w:sz w:val="28"/>
          <w:szCs w:val="28"/>
          <w:lang w:val="en-US" w:eastAsia="zh-CN"/>
        </w:rPr>
      </w:pPr>
      <w:r>
        <w:rPr>
          <w:rFonts w:hint="eastAsia" w:ascii="宋体" w:hAnsi="宋体" w:cs="宋体"/>
          <w:sz w:val="28"/>
          <w:szCs w:val="28"/>
          <w:lang w:val="en-US" w:eastAsia="zh-CN"/>
        </w:rPr>
        <w:t>电话：</w:t>
      </w:r>
    </w:p>
    <w:p>
      <w:pPr>
        <w:snapToGrid w:val="0"/>
        <w:spacing w:line="360" w:lineRule="auto"/>
        <w:ind w:firstLine="1120" w:firstLineChars="400"/>
        <w:rPr>
          <w:rFonts w:ascii="宋体" w:hAnsi="宋体" w:cs="宋体"/>
          <w:sz w:val="28"/>
          <w:szCs w:val="28"/>
        </w:rPr>
      </w:pPr>
      <w:r>
        <w:rPr>
          <w:rFonts w:hint="eastAsia" w:ascii="宋体" w:hAnsi="宋体" w:cs="宋体"/>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一、商务技术标相关格式</w:t>
      </w:r>
    </w:p>
    <w:p>
      <w:pPr>
        <w:snapToGrid w:val="0"/>
        <w:spacing w:line="360" w:lineRule="auto"/>
        <w:jc w:val="center"/>
        <w:outlineLvl w:val="1"/>
        <w:rPr>
          <w:rFonts w:ascii="宋体" w:hAnsi="宋体" w:cs="宋体"/>
          <w:b/>
          <w:bCs/>
          <w:color w:val="000000"/>
          <w:sz w:val="28"/>
          <w:szCs w:val="28"/>
        </w:rPr>
      </w:pPr>
      <w:r>
        <w:rPr>
          <w:rFonts w:hint="eastAsia" w:ascii="宋体" w:hAnsi="宋体" w:cs="宋体"/>
          <w:b/>
          <w:bCs/>
          <w:sz w:val="30"/>
          <w:szCs w:val="30"/>
        </w:rPr>
        <w:t>一、投  标  函</w:t>
      </w:r>
    </w:p>
    <w:p>
      <w:pPr>
        <w:snapToGrid w:val="0"/>
        <w:spacing w:line="360" w:lineRule="auto"/>
        <w:rPr>
          <w:rFonts w:ascii="宋体" w:hAnsi="宋体" w:cs="宋体"/>
          <w:color w:val="000000"/>
          <w:sz w:val="28"/>
          <w:szCs w:val="28"/>
        </w:rPr>
      </w:pPr>
      <w:r>
        <w:rPr>
          <w:rFonts w:hint="eastAsia" w:ascii="宋体" w:hAnsi="宋体" w:cs="宋体"/>
          <w:color w:val="000000"/>
          <w:sz w:val="28"/>
          <w:szCs w:val="28"/>
        </w:rPr>
        <w:t>南通职业大学：</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(一)根据已收到的</w:t>
      </w:r>
      <w:r>
        <w:rPr>
          <w:rFonts w:hint="eastAsia" w:ascii="宋体" w:hAnsi="宋体" w:cs="宋体"/>
          <w:color w:val="000000"/>
          <w:sz w:val="28"/>
          <w:szCs w:val="28"/>
          <w:u w:val="single"/>
        </w:rPr>
        <w:t xml:space="preserve">           </w:t>
      </w:r>
      <w:r>
        <w:rPr>
          <w:rFonts w:hint="eastAsia" w:ascii="宋体" w:hAnsi="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000000"/>
          <w:sz w:val="28"/>
          <w:szCs w:val="28"/>
          <w:u w:val="single"/>
        </w:rPr>
        <w:t xml:space="preserve">           </w:t>
      </w:r>
      <w:r>
        <w:rPr>
          <w:rFonts w:hint="eastAsia" w:ascii="宋体" w:hAnsi="宋体" w:cs="宋体"/>
          <w:color w:val="000000"/>
          <w:sz w:val="28"/>
          <w:szCs w:val="28"/>
        </w:rPr>
        <w:t>的总价，按招标文件的要求承包本次招标范围内的全部工程，项目经理为</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(二)我单位保证在收到贵单位发出的书面开工令后立即开工，并在</w:t>
      </w:r>
      <w:r>
        <w:rPr>
          <w:rFonts w:hint="eastAsia" w:ascii="宋体" w:hAnsi="宋体" w:cs="宋体"/>
          <w:color w:val="000000"/>
          <w:sz w:val="28"/>
          <w:szCs w:val="28"/>
          <w:u w:val="single"/>
        </w:rPr>
        <w:t xml:space="preserve">     </w:t>
      </w:r>
      <w:r>
        <w:rPr>
          <w:rFonts w:hint="eastAsia" w:ascii="宋体" w:hAnsi="宋体" w:cs="宋体"/>
          <w:color w:val="000000"/>
          <w:sz w:val="28"/>
          <w:szCs w:val="28"/>
        </w:rPr>
        <w:t>日历天内竣工。</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(三)我单位保证本工程质量达到</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left="279" w:leftChars="133" w:firstLine="280" w:firstLineChars="100"/>
        <w:rPr>
          <w:rFonts w:ascii="宋体" w:hAnsi="宋体" w:cs="宋体"/>
          <w:color w:val="000000"/>
          <w:sz w:val="28"/>
          <w:szCs w:val="28"/>
        </w:rPr>
      </w:pPr>
      <w:r>
        <w:rPr>
          <w:rFonts w:hint="eastAsia" w:ascii="宋体" w:hAnsi="宋体" w:cs="宋体"/>
          <w:color w:val="000000"/>
          <w:sz w:val="28"/>
          <w:szCs w:val="28"/>
        </w:rPr>
        <w:t>(四)如果我方中标，我方将按照规定提交</w:t>
      </w:r>
      <w:r>
        <w:rPr>
          <w:rFonts w:hint="eastAsia" w:ascii="宋体" w:hAnsi="宋体" w:cs="宋体"/>
          <w:color w:val="000000"/>
          <w:sz w:val="28"/>
          <w:szCs w:val="28"/>
          <w:u w:val="single"/>
        </w:rPr>
        <w:t>合同价的    %</w:t>
      </w:r>
      <w:r>
        <w:rPr>
          <w:rFonts w:hint="eastAsia" w:ascii="宋体" w:hAnsi="宋体" w:cs="宋体"/>
          <w:color w:val="000000"/>
          <w:sz w:val="28"/>
          <w:szCs w:val="28"/>
        </w:rPr>
        <w:t>作为履约担保，承诺在施工过程中不转包，不分包。</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rPr>
      </w:pP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投标人（盖章）：</w:t>
      </w:r>
      <w:r>
        <w:rPr>
          <w:rFonts w:hint="eastAsia" w:ascii="宋体" w:hAnsi="宋体" w:cs="宋体"/>
          <w:sz w:val="28"/>
          <w:szCs w:val="28"/>
          <w:u w:val="single"/>
        </w:rPr>
        <w:t xml:space="preserve">                  </w:t>
      </w:r>
    </w:p>
    <w:p>
      <w:pPr>
        <w:tabs>
          <w:tab w:val="left" w:pos="4320"/>
        </w:tabs>
        <w:snapToGrid w:val="0"/>
        <w:spacing w:line="480" w:lineRule="auto"/>
        <w:ind w:firstLine="5040" w:firstLineChars="180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rPr>
      </w:pPr>
      <w:r>
        <w:rPr>
          <w:rFonts w:hint="eastAsia" w:ascii="宋体" w:hAnsi="宋体" w:cs="宋体"/>
          <w:b/>
          <w:bCs/>
          <w:sz w:val="30"/>
          <w:szCs w:val="30"/>
        </w:rPr>
        <w:t>二、已标价的工程量清单</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0"/>
        <w:rPr>
          <w:rFonts w:ascii="宋体" w:hAnsi="宋体" w:cs="宋体"/>
          <w:color w:val="000000"/>
          <w:sz w:val="28"/>
          <w:szCs w:val="28"/>
        </w:rPr>
      </w:pPr>
    </w:p>
    <w:p>
      <w:pPr>
        <w:pStyle w:val="17"/>
        <w:spacing w:line="300" w:lineRule="auto"/>
        <w:ind w:firstLine="602" w:firstLineChars="200"/>
        <w:jc w:val="center"/>
        <w:rPr>
          <w:rFonts w:ascii="宋体" w:hAnsi="宋体" w:cs="宋体"/>
          <w:b/>
          <w:bCs/>
          <w:sz w:val="30"/>
          <w:szCs w:val="30"/>
        </w:rPr>
      </w:pPr>
      <w:r>
        <w:rPr>
          <w:rFonts w:hint="eastAsia" w:ascii="宋体" w:hAnsi="宋体" w:cs="宋体"/>
          <w:b/>
          <w:bCs/>
          <w:sz w:val="30"/>
          <w:szCs w:val="30"/>
        </w:rPr>
        <w:t>三、计划投入的主要施工机械设备表</w:t>
      </w:r>
    </w:p>
    <w:tbl>
      <w:tblPr>
        <w:tblStyle w:val="55"/>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7"/>
              <w:spacing w:line="360" w:lineRule="auto"/>
              <w:ind w:firstLine="0"/>
              <w:jc w:val="center"/>
              <w:rPr>
                <w:rFonts w:ascii="宋体" w:hAnsi="宋体" w:cs="宋体"/>
                <w:color w:val="000000"/>
                <w:position w:val="-32"/>
              </w:rPr>
            </w:pPr>
            <w:r>
              <w:rPr>
                <w:rFonts w:hint="eastAsia" w:ascii="宋体" w:hAnsi="宋体" w:cs="宋体"/>
                <w:color w:val="000000"/>
                <w:position w:val="-32"/>
              </w:rPr>
              <w:t>序号</w:t>
            </w:r>
          </w:p>
        </w:tc>
        <w:tc>
          <w:tcPr>
            <w:tcW w:w="1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机械设备名称</w:t>
            </w:r>
          </w:p>
        </w:tc>
        <w:tc>
          <w:tcPr>
            <w:tcW w:w="7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型号规格</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数量</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国 别</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产 地</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制 造</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年 份</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额定功率(KW)</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生产能力(MH)</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bl>
    <w:p>
      <w:pPr>
        <w:pStyle w:val="9"/>
        <w:jc w:val="center"/>
        <w:rPr>
          <w:rFonts w:ascii="宋体" w:hAnsi="宋体" w:cs="宋体"/>
          <w:color w:val="000000"/>
          <w:sz w:val="24"/>
          <w:szCs w:val="24"/>
        </w:rPr>
      </w:pPr>
      <w:bookmarkStart w:id="38" w:name="_Toc20744274"/>
      <w:bookmarkStart w:id="39" w:name="_Toc20744811"/>
    </w:p>
    <w:p>
      <w:pPr>
        <w:pStyle w:val="9"/>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宋体" w:hAnsi="宋体" w:cs="宋体"/>
          <w:sz w:val="30"/>
          <w:szCs w:val="30"/>
        </w:rPr>
        <w:t>四、主要施工管理人员表</w:t>
      </w:r>
      <w:bookmarkEnd w:id="38"/>
      <w:bookmarkEnd w:id="39"/>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机构</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项目工程师</w:t>
            </w:r>
          </w:p>
        </w:tc>
        <w:tc>
          <w:tcPr>
            <w:tcW w:w="709"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姓名</w:t>
            </w:r>
          </w:p>
        </w:tc>
        <w:tc>
          <w:tcPr>
            <w:tcW w:w="851"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职务</w:t>
            </w:r>
          </w:p>
        </w:tc>
        <w:tc>
          <w:tcPr>
            <w:tcW w:w="850"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职称</w:t>
            </w:r>
          </w:p>
        </w:tc>
        <w:tc>
          <w:tcPr>
            <w:tcW w:w="3557"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总</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部</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项目主管</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现</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场</w:t>
            </w:r>
          </w:p>
        </w:tc>
        <w:tc>
          <w:tcPr>
            <w:tcW w:w="1632" w:type="dxa"/>
            <w:vAlign w:val="center"/>
          </w:tcPr>
          <w:p>
            <w:pPr>
              <w:jc w:val="center"/>
              <w:rPr>
                <w:rFonts w:ascii="宋体" w:hAnsi="宋体" w:cs="宋体"/>
              </w:rPr>
            </w:pPr>
            <w:r>
              <w:rPr>
                <w:rFonts w:hint="eastAsia" w:ascii="宋体" w:hAnsi="宋体" w:cs="宋体"/>
              </w:rPr>
              <w:t>项目负责人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项目技术负责人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质量管理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安全管理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施工管理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计划管理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vAlign w:val="center"/>
          </w:tcPr>
          <w:p>
            <w:pPr>
              <w:spacing w:line="360" w:lineRule="auto"/>
              <w:jc w:val="center"/>
              <w:rPr>
                <w:rFonts w:ascii="宋体" w:hAnsi="宋体" w:cs="宋体"/>
                <w:color w:val="000000"/>
                <w:position w:val="-30"/>
                <w:sz w:val="24"/>
              </w:rPr>
            </w:pPr>
            <w:r>
              <w:rPr>
                <w:rFonts w:hint="eastAsia" w:ascii="宋体" w:hAnsi="宋体" w:cs="宋体"/>
              </w:rPr>
              <w:t>材料管理</w:t>
            </w: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bl>
    <w:p>
      <w:pPr>
        <w:pStyle w:val="17"/>
        <w:adjustRightInd/>
        <w:snapToGrid w:val="0"/>
        <w:spacing w:line="360" w:lineRule="auto"/>
        <w:ind w:firstLine="560" w:firstLineChars="200"/>
        <w:rPr>
          <w:rFonts w:ascii="宋体" w:hAnsi="宋体" w:cs="宋体"/>
          <w:color w:val="000000"/>
          <w:sz w:val="28"/>
          <w:szCs w:val="28"/>
        </w:rPr>
      </w:pPr>
    </w:p>
    <w:p>
      <w:pPr>
        <w:rPr>
          <w:rFonts w:ascii="宋体" w:hAnsi="宋体" w:cs="宋体"/>
          <w:sz w:val="28"/>
          <w:szCs w:val="28"/>
        </w:rPr>
      </w:pPr>
    </w:p>
    <w:bookmarkEnd w:id="37"/>
    <w:p>
      <w:pPr>
        <w:pStyle w:val="17"/>
        <w:spacing w:line="360" w:lineRule="auto"/>
        <w:ind w:firstLine="0"/>
        <w:jc w:val="center"/>
        <w:outlineLvl w:val="1"/>
        <w:rPr>
          <w:rFonts w:ascii="宋体" w:hAnsi="宋体" w:cs="宋体"/>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40" w:name="_Toc404159964"/>
      <w:bookmarkStart w:id="41" w:name="_Toc465181339"/>
      <w:r>
        <w:rPr>
          <w:rFonts w:hint="eastAsia" w:ascii="宋体" w:hAnsi="宋体" w:cs="宋体"/>
          <w:b/>
          <w:bCs/>
          <w:sz w:val="44"/>
          <w:szCs w:val="32"/>
        </w:rPr>
        <w:t>第七章</w:t>
      </w:r>
      <w:bookmarkStart w:id="42" w:name="_Toc288209286"/>
      <w:bookmarkStart w:id="43" w:name="_Toc288889655"/>
      <w:bookmarkStart w:id="44" w:name="_Toc262456721"/>
      <w:r>
        <w:rPr>
          <w:rFonts w:hint="eastAsia" w:ascii="宋体" w:hAnsi="宋体" w:cs="宋体"/>
          <w:b/>
          <w:bCs/>
          <w:sz w:val="44"/>
          <w:szCs w:val="32"/>
        </w:rPr>
        <w:t>资格审查证明材料</w:t>
      </w:r>
      <w:bookmarkEnd w:id="40"/>
      <w:bookmarkEnd w:id="41"/>
      <w:bookmarkEnd w:id="42"/>
      <w:bookmarkEnd w:id="43"/>
      <w:bookmarkEnd w:id="44"/>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一、资格审查文件相关格式</w:t>
      </w:r>
    </w:p>
    <w:p>
      <w:pPr>
        <w:pStyle w:val="17"/>
        <w:spacing w:line="360" w:lineRule="auto"/>
        <w:ind w:firstLine="0"/>
        <w:outlineLvl w:val="1"/>
        <w:rPr>
          <w:rFonts w:ascii="宋体" w:hAnsi="宋体" w:cs="宋体"/>
          <w:sz w:val="28"/>
          <w:szCs w:val="28"/>
        </w:rPr>
      </w:pPr>
    </w:p>
    <w:p>
      <w:pPr>
        <w:pStyle w:val="51"/>
        <w:widowControl w:val="0"/>
        <w:spacing w:before="0" w:beforeAutospacing="0" w:after="0" w:afterAutospacing="0" w:line="560" w:lineRule="exact"/>
        <w:jc w:val="center"/>
        <w:rPr>
          <w:b/>
          <w:kern w:val="2"/>
          <w:sz w:val="28"/>
          <w:szCs w:val="28"/>
        </w:rPr>
      </w:pPr>
      <w:r>
        <w:rPr>
          <w:rFonts w:hint="eastAsia"/>
          <w:b/>
          <w:kern w:val="2"/>
          <w:sz w:val="28"/>
          <w:szCs w:val="28"/>
        </w:rPr>
        <w:t>1.法定代表人身份证明</w:t>
      </w:r>
    </w:p>
    <w:p>
      <w:pPr>
        <w:spacing w:line="480" w:lineRule="exact"/>
        <w:rPr>
          <w:rFonts w:ascii="宋体" w:hAnsi="宋体" w:cs="宋体"/>
          <w:sz w:val="24"/>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单位名称：</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r>
        <w:rPr>
          <w:rFonts w:hint="eastAsia" w:ascii="宋体" w:hAnsi="宋体" w:cs="宋体"/>
          <w:sz w:val="25"/>
        </w:rPr>
        <w:t>地    址：</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姓    名：</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性   别：</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  龄：</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职  务：</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系</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的法定代表人。为</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项目，签署上述招标申请文件、进行合同谈判、签署合同和处理与之有关的一切事务。</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特此证明</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申请人：</w:t>
      </w:r>
      <w:r>
        <w:rPr>
          <w:rFonts w:hint="eastAsia" w:ascii="宋体" w:hAnsi="宋体" w:cs="宋体"/>
          <w:sz w:val="25"/>
          <w:u w:val="single"/>
        </w:rPr>
        <w:t>（盖章）</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日    期：</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月</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日</w:t>
      </w:r>
    </w:p>
    <w:p>
      <w:pPr>
        <w:spacing w:line="480" w:lineRule="exact"/>
        <w:ind w:firstLine="480"/>
        <w:rPr>
          <w:rFonts w:ascii="宋体" w:hAnsi="宋体" w:cs="宋体"/>
          <w:sz w:val="24"/>
        </w:rPr>
      </w:pPr>
    </w:p>
    <w:tbl>
      <w:tblPr>
        <w:tblStyle w:val="55"/>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法定代表人身份证（正、反面）复印件或扫描打印件</w:t>
            </w:r>
            <w:r>
              <w:rPr>
                <w:rFonts w:hint="eastAsia" w:ascii="宋体" w:hAnsi="宋体" w:cs="宋体"/>
                <w:b/>
                <w:bCs/>
                <w:u w:val="single"/>
              </w:rPr>
              <w:t>（黏贴此处，原件备查）</w:t>
            </w: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firstLine="424" w:firstLineChars="202"/>
              <w:jc w:val="left"/>
              <w:rPr>
                <w:rFonts w:ascii="宋体" w:hAnsi="宋体" w:cs="宋体"/>
              </w:rPr>
            </w:pPr>
          </w:p>
        </w:tc>
      </w:tr>
    </w:tbl>
    <w:p>
      <w:pPr>
        <w:pStyle w:val="17"/>
        <w:spacing w:line="360" w:lineRule="auto"/>
        <w:ind w:firstLine="0"/>
        <w:rPr>
          <w:rFonts w:ascii="宋体" w:hAnsi="宋体" w:cs="宋体"/>
          <w:sz w:val="25"/>
        </w:rPr>
      </w:pPr>
    </w:p>
    <w:p>
      <w:pPr>
        <w:pStyle w:val="17"/>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宋体" w:hAnsi="宋体" w:cs="宋体"/>
          <w:b/>
          <w:sz w:val="28"/>
          <w:szCs w:val="28"/>
        </w:rPr>
        <w:t>2.授权委托书</w:t>
      </w:r>
    </w:p>
    <w:p>
      <w:pPr>
        <w:pStyle w:val="17"/>
        <w:snapToGrid w:val="0"/>
        <w:spacing w:line="440" w:lineRule="exact"/>
        <w:ind w:firstLine="480"/>
        <w:rPr>
          <w:rFonts w:ascii="宋体" w:hAnsi="宋体" w:cs="宋体"/>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560" w:lineRule="exact"/>
        <w:ind w:firstLine="500" w:firstLineChars="200"/>
        <w:rPr>
          <w:rFonts w:ascii="宋体" w:hAnsi="宋体" w:cs="宋体"/>
          <w:sz w:val="25"/>
        </w:rPr>
      </w:pPr>
      <w:r>
        <w:rPr>
          <w:rFonts w:hint="eastAsia" w:ascii="宋体" w:hAnsi="宋体" w:cs="宋体"/>
          <w:sz w:val="25"/>
        </w:rPr>
        <w:t>本授权书宣告，在下面签字的</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以法定代表人身份代表本单位授权：</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 xml:space="preserve">为本单位的合法授权代表，授权其在 </w:t>
      </w:r>
      <w:r>
        <w:rPr>
          <w:rFonts w:hint="eastAsia" w:ascii="宋体" w:hAnsi="宋体" w:cs="宋体"/>
          <w:sz w:val="25"/>
          <w:szCs w:val="25"/>
          <w:u w:val="single"/>
        </w:rPr>
        <w:t xml:space="preserve">    项目</w:t>
      </w:r>
      <w:r>
        <w:rPr>
          <w:rFonts w:hint="eastAsia" w:ascii="宋体" w:hAnsi="宋体" w:cs="宋体"/>
          <w:sz w:val="25"/>
        </w:rPr>
        <w:t>招标活动中，以本单位的名义，并代表本人与你们进行</w:t>
      </w:r>
      <w:r>
        <w:rPr>
          <w:rFonts w:hint="eastAsia" w:ascii="宋体" w:hAnsi="宋体" w:cs="宋体"/>
          <w:sz w:val="25"/>
          <w:lang w:val="en-US" w:eastAsia="zh-CN"/>
        </w:rPr>
        <w:t>投标</w:t>
      </w:r>
      <w:r>
        <w:rPr>
          <w:rFonts w:hint="eastAsia" w:ascii="宋体" w:hAnsi="宋体" w:cs="宋体"/>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rPr>
      </w:pPr>
      <w:r>
        <w:rPr>
          <w:rFonts w:hint="eastAsia" w:ascii="宋体" w:hAnsi="宋体" w:cs="宋体"/>
          <w:sz w:val="25"/>
        </w:rPr>
        <w:t>本委托书限期自</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日起至</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日止。</w:t>
      </w:r>
    </w:p>
    <w:p>
      <w:pPr>
        <w:spacing w:line="560" w:lineRule="exact"/>
        <w:ind w:firstLine="500" w:firstLineChars="200"/>
        <w:rPr>
          <w:rFonts w:ascii="宋体" w:hAnsi="宋体" w:cs="宋体"/>
          <w:sz w:val="25"/>
        </w:rPr>
      </w:pPr>
      <w:r>
        <w:rPr>
          <w:rFonts w:hint="eastAsia" w:ascii="宋体" w:hAnsi="宋体" w:cs="宋体"/>
          <w:sz w:val="25"/>
        </w:rPr>
        <w:t>授权代表无权转让委托权，特此委托。</w:t>
      </w:r>
    </w:p>
    <w:p>
      <w:pPr>
        <w:spacing w:line="560" w:lineRule="exact"/>
        <w:ind w:firstLine="500" w:firstLineChars="200"/>
        <w:rPr>
          <w:rFonts w:ascii="宋体" w:hAnsi="宋体" w:cs="宋体"/>
          <w:sz w:val="25"/>
        </w:rPr>
      </w:pPr>
      <w:r>
        <w:rPr>
          <w:rFonts w:hint="eastAsia" w:ascii="宋体" w:hAnsi="宋体" w:cs="宋体"/>
          <w:sz w:val="25"/>
        </w:rPr>
        <w:t>投标人：</w:t>
      </w:r>
      <w:r>
        <w:rPr>
          <w:rFonts w:hint="eastAsia" w:ascii="宋体" w:hAnsi="宋体" w:cs="宋体"/>
          <w:sz w:val="25"/>
          <w:u w:val="single"/>
        </w:rPr>
        <w:t xml:space="preserve">                       </w:t>
      </w:r>
      <w:r>
        <w:rPr>
          <w:rFonts w:hint="eastAsia" w:ascii="宋体" w:hAnsi="宋体" w:cs="宋体"/>
          <w:sz w:val="25"/>
        </w:rPr>
        <w:t>(全称、盖章)</w:t>
      </w:r>
    </w:p>
    <w:p>
      <w:pPr>
        <w:spacing w:line="560" w:lineRule="exact"/>
        <w:ind w:firstLine="500" w:firstLineChars="200"/>
        <w:rPr>
          <w:rFonts w:ascii="宋体" w:hAnsi="宋体" w:cs="宋体"/>
          <w:sz w:val="25"/>
          <w:u w:val="single"/>
        </w:rPr>
      </w:pPr>
      <w:r>
        <w:rPr>
          <w:rFonts w:hint="eastAsia" w:ascii="宋体" w:hAnsi="宋体" w:cs="宋体"/>
          <w:sz w:val="25"/>
        </w:rPr>
        <w:t>法定代表人姓名：</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授权委托人：</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日    期：</w:t>
      </w:r>
      <w:r>
        <w:rPr>
          <w:rFonts w:hint="eastAsia" w:ascii="宋体" w:hAnsi="宋体" w:cs="宋体"/>
          <w:sz w:val="25"/>
          <w:u w:val="single"/>
        </w:rPr>
        <w:t xml:space="preserve">                     </w:t>
      </w:r>
    </w:p>
    <w:tbl>
      <w:tblPr>
        <w:tblStyle w:val="55"/>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授权委托人身份证（正、反面）复印件或扫描打印件（黏贴此处，原件备查）</w:t>
            </w:r>
          </w:p>
          <w:p>
            <w:pPr>
              <w:snapToGrid w:val="0"/>
              <w:spacing w:line="420" w:lineRule="exact"/>
              <w:jc w:val="center"/>
              <w:rPr>
                <w:rFonts w:ascii="宋体" w:hAnsi="宋体" w:cs="宋体"/>
                <w:b/>
                <w:bCs/>
              </w:rPr>
            </w:pPr>
          </w:p>
          <w:p>
            <w:pPr>
              <w:snapToGrid w:val="0"/>
              <w:spacing w:line="420" w:lineRule="exact"/>
              <w:jc w:val="center"/>
              <w:rPr>
                <w:rFonts w:ascii="宋体" w:hAnsi="宋体" w:cs="宋体"/>
                <w:b/>
                <w:bCs/>
              </w:rPr>
            </w:pPr>
          </w:p>
          <w:p>
            <w:pPr>
              <w:snapToGrid w:val="0"/>
              <w:spacing w:line="420" w:lineRule="exact"/>
              <w:jc w:val="center"/>
              <w:rPr>
                <w:rFonts w:ascii="宋体" w:hAnsi="宋体" w:cs="宋体"/>
              </w:rPr>
            </w:pPr>
          </w:p>
          <w:p>
            <w:pPr>
              <w:snapToGrid w:val="0"/>
              <w:spacing w:line="420" w:lineRule="exact"/>
              <w:jc w:val="center"/>
              <w:rPr>
                <w:rFonts w:ascii="宋体" w:hAnsi="宋体" w:cs="宋体"/>
              </w:rPr>
            </w:pPr>
          </w:p>
        </w:tc>
      </w:tr>
    </w:tbl>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7"/>
        <w:snapToGrid w:val="0"/>
        <w:spacing w:line="440" w:lineRule="exact"/>
        <w:ind w:firstLine="0"/>
        <w:jc w:val="center"/>
        <w:outlineLvl w:val="1"/>
        <w:rPr>
          <w:rFonts w:ascii="宋体" w:hAnsi="宋体" w:cs="宋体"/>
          <w:b/>
          <w:sz w:val="28"/>
          <w:szCs w:val="28"/>
        </w:rPr>
      </w:pPr>
    </w:p>
    <w:p>
      <w:pPr>
        <w:pStyle w:val="17"/>
        <w:snapToGrid w:val="0"/>
        <w:spacing w:line="440" w:lineRule="exact"/>
        <w:ind w:firstLine="0"/>
        <w:jc w:val="center"/>
        <w:outlineLvl w:val="1"/>
        <w:rPr>
          <w:rFonts w:ascii="宋体" w:hAnsi="宋体" w:cs="宋体"/>
          <w:sz w:val="32"/>
          <w:szCs w:val="32"/>
        </w:rPr>
      </w:pPr>
      <w:r>
        <w:rPr>
          <w:rFonts w:hint="eastAsia" w:ascii="宋体" w:hAnsi="宋体" w:cs="宋体"/>
          <w:b/>
          <w:sz w:val="28"/>
          <w:szCs w:val="28"/>
        </w:rPr>
        <w:t>3.诚信承诺书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p>
    <w:p>
      <w:pPr>
        <w:spacing w:line="360" w:lineRule="auto"/>
        <w:ind w:firstLine="250" w:firstLineChars="98"/>
        <w:rPr>
          <w:rFonts w:ascii="宋体" w:hAnsi="宋体" w:cs="宋体"/>
          <w:spacing w:val="8"/>
          <w:kern w:val="0"/>
          <w:sz w:val="24"/>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45" w:name="_Toc465181340"/>
      <w:bookmarkStart w:id="46" w:name="_Toc404159965"/>
    </w:p>
    <w:p>
      <w:pPr>
        <w:pStyle w:val="34"/>
        <w:rPr>
          <w:rFonts w:ascii="宋体" w:hAnsi="宋体" w:cs="宋体"/>
        </w:rPr>
      </w:pPr>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45"/>
      <w:bookmarkEnd w:id="46"/>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color w:val="000000" w:themeColor="text1"/>
          <w:sz w:val="24"/>
          <w14:textFill>
            <w14:solidFill>
              <w14:schemeClr w14:val="tx1"/>
            </w14:solidFill>
          </w14:textFill>
        </w:rPr>
        <w:t>“网站自行下载”</w:t>
      </w:r>
      <w:r>
        <w:rPr>
          <w:rFonts w:hint="eastAsia" w:ascii="宋体" w:hAnsi="宋体" w:cs="宋体"/>
        </w:rPr>
        <w:t>）</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swiss"/>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MingLiU_HKSCS">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0"/>
      </w:rPr>
    </w:pPr>
    <w:r>
      <w:fldChar w:fldCharType="begin"/>
    </w:r>
    <w:r>
      <w:rPr>
        <w:rStyle w:val="60"/>
      </w:rPr>
      <w:instrText xml:space="preserve">PAGE  </w:instrText>
    </w:r>
    <w:r>
      <w:fldChar w:fldCharType="separate"/>
    </w:r>
    <w:r>
      <w:rPr>
        <w:rStyle w:val="60"/>
      </w:rPr>
      <w:t>62</w:t>
    </w:r>
    <w:r>
      <w:fldChar w:fldCharType="end"/>
    </w:r>
  </w:p>
  <w:p>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553FD"/>
    <w:multiLevelType w:val="singleLevel"/>
    <w:tmpl w:val="E6D553FD"/>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E2OWNlMGM2ZmQ0NTVkNjk0ZjI1ZjMwZDdjMWUifQ=="/>
    <w:docVar w:name="KSO_WPS_MARK_KEY" w:val="be3e5247-82ce-4f78-929b-9fa3fdbd8bb5"/>
  </w:docVars>
  <w:rsids>
    <w:rsidRoot w:val="52F72180"/>
    <w:rsid w:val="00005508"/>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74107"/>
    <w:rsid w:val="00D83849"/>
    <w:rsid w:val="00DC28EF"/>
    <w:rsid w:val="00DD2669"/>
    <w:rsid w:val="00DE7A27"/>
    <w:rsid w:val="00E107DE"/>
    <w:rsid w:val="00E73988"/>
    <w:rsid w:val="00E82E12"/>
    <w:rsid w:val="00EB3912"/>
    <w:rsid w:val="00EC39F2"/>
    <w:rsid w:val="00EF2667"/>
    <w:rsid w:val="00F12628"/>
    <w:rsid w:val="00F26BAE"/>
    <w:rsid w:val="00F344EC"/>
    <w:rsid w:val="00F374CC"/>
    <w:rsid w:val="00F46FFA"/>
    <w:rsid w:val="00F91FA1"/>
    <w:rsid w:val="00F92DFB"/>
    <w:rsid w:val="00FA7E59"/>
    <w:rsid w:val="00FB13C3"/>
    <w:rsid w:val="00FB356B"/>
    <w:rsid w:val="00FC251A"/>
    <w:rsid w:val="00FD12F8"/>
    <w:rsid w:val="00FF43BC"/>
    <w:rsid w:val="01720DD7"/>
    <w:rsid w:val="01F215FD"/>
    <w:rsid w:val="02386E3D"/>
    <w:rsid w:val="026748F2"/>
    <w:rsid w:val="029D0211"/>
    <w:rsid w:val="03382C78"/>
    <w:rsid w:val="03DC044A"/>
    <w:rsid w:val="0487162C"/>
    <w:rsid w:val="06AE1BC0"/>
    <w:rsid w:val="06EC5DD0"/>
    <w:rsid w:val="078521B9"/>
    <w:rsid w:val="0829027A"/>
    <w:rsid w:val="08666118"/>
    <w:rsid w:val="08922873"/>
    <w:rsid w:val="08A77B85"/>
    <w:rsid w:val="09150091"/>
    <w:rsid w:val="091B5142"/>
    <w:rsid w:val="0940153F"/>
    <w:rsid w:val="0960734A"/>
    <w:rsid w:val="09AA09F6"/>
    <w:rsid w:val="0A264D94"/>
    <w:rsid w:val="0A5B1A9F"/>
    <w:rsid w:val="0B624A85"/>
    <w:rsid w:val="0B756D1E"/>
    <w:rsid w:val="0B950E75"/>
    <w:rsid w:val="0BCE3DBB"/>
    <w:rsid w:val="0BFB037D"/>
    <w:rsid w:val="0C06498C"/>
    <w:rsid w:val="0C545E13"/>
    <w:rsid w:val="0C9B69E4"/>
    <w:rsid w:val="0CEF7FB1"/>
    <w:rsid w:val="0D2E289A"/>
    <w:rsid w:val="0E7C22A3"/>
    <w:rsid w:val="0E9B2E91"/>
    <w:rsid w:val="0F0274E4"/>
    <w:rsid w:val="0F5671ED"/>
    <w:rsid w:val="0F960167"/>
    <w:rsid w:val="109C3648"/>
    <w:rsid w:val="10F75776"/>
    <w:rsid w:val="114D43A3"/>
    <w:rsid w:val="1168441A"/>
    <w:rsid w:val="11D93F8F"/>
    <w:rsid w:val="1229352E"/>
    <w:rsid w:val="129275C7"/>
    <w:rsid w:val="12981736"/>
    <w:rsid w:val="12A01831"/>
    <w:rsid w:val="131F0B0D"/>
    <w:rsid w:val="133708AA"/>
    <w:rsid w:val="136E58DF"/>
    <w:rsid w:val="13C15D81"/>
    <w:rsid w:val="14A727A6"/>
    <w:rsid w:val="14EE489D"/>
    <w:rsid w:val="15A01065"/>
    <w:rsid w:val="166A1E5B"/>
    <w:rsid w:val="17187845"/>
    <w:rsid w:val="18212AEF"/>
    <w:rsid w:val="193C6DB5"/>
    <w:rsid w:val="198750D7"/>
    <w:rsid w:val="19C74EC4"/>
    <w:rsid w:val="19F70DB1"/>
    <w:rsid w:val="1A617633"/>
    <w:rsid w:val="1ADD0AEF"/>
    <w:rsid w:val="1AE40497"/>
    <w:rsid w:val="1BA44686"/>
    <w:rsid w:val="1BF7207B"/>
    <w:rsid w:val="1C3E37EF"/>
    <w:rsid w:val="1D3F0299"/>
    <w:rsid w:val="1D4A7007"/>
    <w:rsid w:val="1D4B067B"/>
    <w:rsid w:val="1DFE19DA"/>
    <w:rsid w:val="1E0335D4"/>
    <w:rsid w:val="1E950E32"/>
    <w:rsid w:val="1EFB3AAE"/>
    <w:rsid w:val="1F806D69"/>
    <w:rsid w:val="1FEE719D"/>
    <w:rsid w:val="200A199D"/>
    <w:rsid w:val="20487479"/>
    <w:rsid w:val="209105CF"/>
    <w:rsid w:val="21392CAA"/>
    <w:rsid w:val="21433F5C"/>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916344"/>
    <w:rsid w:val="26DD46BC"/>
    <w:rsid w:val="27B01160"/>
    <w:rsid w:val="282F7A9F"/>
    <w:rsid w:val="28550821"/>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E945AA"/>
    <w:rsid w:val="2D2E4F9E"/>
    <w:rsid w:val="2D781C67"/>
    <w:rsid w:val="2DD9093E"/>
    <w:rsid w:val="2DE47F8D"/>
    <w:rsid w:val="2DF42BA9"/>
    <w:rsid w:val="2E244478"/>
    <w:rsid w:val="2FF5523F"/>
    <w:rsid w:val="31197F4E"/>
    <w:rsid w:val="31417964"/>
    <w:rsid w:val="314E219C"/>
    <w:rsid w:val="31AE1467"/>
    <w:rsid w:val="330A4405"/>
    <w:rsid w:val="333A6892"/>
    <w:rsid w:val="33690F61"/>
    <w:rsid w:val="342651A1"/>
    <w:rsid w:val="349A6E21"/>
    <w:rsid w:val="35000956"/>
    <w:rsid w:val="354E440C"/>
    <w:rsid w:val="355E2790"/>
    <w:rsid w:val="356848A0"/>
    <w:rsid w:val="35A33C7F"/>
    <w:rsid w:val="367F6AB9"/>
    <w:rsid w:val="36803184"/>
    <w:rsid w:val="36C73895"/>
    <w:rsid w:val="36EB22FA"/>
    <w:rsid w:val="36FF5EBD"/>
    <w:rsid w:val="37FB08F2"/>
    <w:rsid w:val="380073C7"/>
    <w:rsid w:val="38482980"/>
    <w:rsid w:val="3A651382"/>
    <w:rsid w:val="3BF04197"/>
    <w:rsid w:val="3C5125F4"/>
    <w:rsid w:val="3C816AD5"/>
    <w:rsid w:val="3C85123C"/>
    <w:rsid w:val="3D1B0ACD"/>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6160CC6"/>
    <w:rsid w:val="463047B6"/>
    <w:rsid w:val="46560772"/>
    <w:rsid w:val="46C60AC8"/>
    <w:rsid w:val="47133B21"/>
    <w:rsid w:val="474B7C1D"/>
    <w:rsid w:val="47AD6033"/>
    <w:rsid w:val="4866783D"/>
    <w:rsid w:val="490A54F9"/>
    <w:rsid w:val="4A7B0FDD"/>
    <w:rsid w:val="4A9B5DA6"/>
    <w:rsid w:val="4AA06FF7"/>
    <w:rsid w:val="4AAE3170"/>
    <w:rsid w:val="4AD87C8C"/>
    <w:rsid w:val="4B180BF6"/>
    <w:rsid w:val="4BC511B3"/>
    <w:rsid w:val="4C7B0745"/>
    <w:rsid w:val="4C837C16"/>
    <w:rsid w:val="4D0813B1"/>
    <w:rsid w:val="4D3D4396"/>
    <w:rsid w:val="4DAF12FD"/>
    <w:rsid w:val="4E7D3059"/>
    <w:rsid w:val="4F1D2266"/>
    <w:rsid w:val="5074071D"/>
    <w:rsid w:val="51C6032A"/>
    <w:rsid w:val="51CC286C"/>
    <w:rsid w:val="51DC0E58"/>
    <w:rsid w:val="52250DE6"/>
    <w:rsid w:val="528775F5"/>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91E3AA4"/>
    <w:rsid w:val="5A024785"/>
    <w:rsid w:val="5A4F6E11"/>
    <w:rsid w:val="5AC64659"/>
    <w:rsid w:val="5B5E3B0E"/>
    <w:rsid w:val="5C2A125B"/>
    <w:rsid w:val="5C6F04AE"/>
    <w:rsid w:val="5D241B87"/>
    <w:rsid w:val="5DA14C99"/>
    <w:rsid w:val="5E5C73E8"/>
    <w:rsid w:val="5F467B47"/>
    <w:rsid w:val="5F8C7640"/>
    <w:rsid w:val="5FB13C31"/>
    <w:rsid w:val="60315EF2"/>
    <w:rsid w:val="60D82CE4"/>
    <w:rsid w:val="60ED19DB"/>
    <w:rsid w:val="61181C29"/>
    <w:rsid w:val="612C4B2A"/>
    <w:rsid w:val="61993871"/>
    <w:rsid w:val="624B7136"/>
    <w:rsid w:val="62BB12A3"/>
    <w:rsid w:val="638B081C"/>
    <w:rsid w:val="63ED5954"/>
    <w:rsid w:val="64877904"/>
    <w:rsid w:val="65757F92"/>
    <w:rsid w:val="65BB22B9"/>
    <w:rsid w:val="663E4513"/>
    <w:rsid w:val="66AF4900"/>
    <w:rsid w:val="67690B3F"/>
    <w:rsid w:val="6780462D"/>
    <w:rsid w:val="67950D4C"/>
    <w:rsid w:val="67E5136C"/>
    <w:rsid w:val="69216C99"/>
    <w:rsid w:val="69265536"/>
    <w:rsid w:val="6932562B"/>
    <w:rsid w:val="693F3288"/>
    <w:rsid w:val="698E6809"/>
    <w:rsid w:val="6A1A3DED"/>
    <w:rsid w:val="6A294EE0"/>
    <w:rsid w:val="6A5773AB"/>
    <w:rsid w:val="6A657B3B"/>
    <w:rsid w:val="6AA644F9"/>
    <w:rsid w:val="6BE05D30"/>
    <w:rsid w:val="6C0A0BD5"/>
    <w:rsid w:val="6CAC5F43"/>
    <w:rsid w:val="6CBD3480"/>
    <w:rsid w:val="6D1938F9"/>
    <w:rsid w:val="6D204704"/>
    <w:rsid w:val="6D2967AF"/>
    <w:rsid w:val="6D5E2847"/>
    <w:rsid w:val="6DBA402E"/>
    <w:rsid w:val="6E077632"/>
    <w:rsid w:val="6E1315D1"/>
    <w:rsid w:val="6E272754"/>
    <w:rsid w:val="6E5F673A"/>
    <w:rsid w:val="6E7C151B"/>
    <w:rsid w:val="6E8E42DB"/>
    <w:rsid w:val="6EAC4A51"/>
    <w:rsid w:val="6F63625D"/>
    <w:rsid w:val="6F725463"/>
    <w:rsid w:val="702C3AF4"/>
    <w:rsid w:val="705601E1"/>
    <w:rsid w:val="706F1A5E"/>
    <w:rsid w:val="71737661"/>
    <w:rsid w:val="71F70387"/>
    <w:rsid w:val="72043B3F"/>
    <w:rsid w:val="72501B91"/>
    <w:rsid w:val="726227A3"/>
    <w:rsid w:val="7266154D"/>
    <w:rsid w:val="734001AF"/>
    <w:rsid w:val="735E43DE"/>
    <w:rsid w:val="73826FF5"/>
    <w:rsid w:val="739D6D1C"/>
    <w:rsid w:val="739E701F"/>
    <w:rsid w:val="73B10E49"/>
    <w:rsid w:val="73BC181C"/>
    <w:rsid w:val="74386EFB"/>
    <w:rsid w:val="74A9286A"/>
    <w:rsid w:val="74FE56FD"/>
    <w:rsid w:val="768E77BB"/>
    <w:rsid w:val="76D27A57"/>
    <w:rsid w:val="782D2B85"/>
    <w:rsid w:val="78C963B8"/>
    <w:rsid w:val="79512FEE"/>
    <w:rsid w:val="79EC2F00"/>
    <w:rsid w:val="7C560791"/>
    <w:rsid w:val="7C957916"/>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style4"/>
    <w:basedOn w:val="1"/>
    <w:next w:val="25"/>
    <w:qFormat/>
    <w:uiPriority w:val="0"/>
    <w:pPr>
      <w:widowControl/>
      <w:spacing w:before="280" w:after="280"/>
    </w:pPr>
    <w:rPr>
      <w:rFonts w:ascii="宋体"/>
      <w:sz w:val="18"/>
    </w:rPr>
  </w:style>
  <w:style w:type="paragraph" w:customStyle="1" w:styleId="2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6">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0"/>
    <w:pPr>
      <w:ind w:left="1680" w:leftChars="800"/>
    </w:pPr>
    <w:rPr>
      <w:rFonts w:ascii="Calibri" w:hAnsi="Calibri"/>
      <w:szCs w:val="22"/>
    </w:rPr>
  </w:style>
  <w:style w:type="paragraph" w:styleId="29">
    <w:name w:val="toc 3"/>
    <w:basedOn w:val="30"/>
    <w:next w:val="30"/>
    <w:qFormat/>
    <w:uiPriority w:val="0"/>
    <w:pPr>
      <w:ind w:left="840" w:leftChars="400"/>
    </w:p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1">
    <w:name w:val="Plain Text"/>
    <w:basedOn w:val="1"/>
    <w:link w:val="100"/>
    <w:qFormat/>
    <w:uiPriority w:val="0"/>
    <w:rPr>
      <w:rFonts w:ascii="宋体" w:hAnsi="Courier New"/>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01"/>
    <w:qFormat/>
    <w:uiPriority w:val="0"/>
    <w:pPr>
      <w:ind w:left="100" w:leftChars="2500"/>
    </w:pPr>
    <w:rPr>
      <w:rFonts w:asciiTheme="minorHAnsi" w:hAnsiTheme="minorHAnsi" w:eastAsiaTheme="minorEastAsia" w:cstheme="minorBidi"/>
    </w:rPr>
  </w:style>
  <w:style w:type="paragraph" w:styleId="34">
    <w:name w:val="Body Text Indent 2"/>
    <w:basedOn w:val="1"/>
    <w:link w:val="102"/>
    <w:qFormat/>
    <w:uiPriority w:val="0"/>
    <w:pPr>
      <w:spacing w:after="120" w:line="480" w:lineRule="auto"/>
      <w:ind w:left="420" w:leftChars="200"/>
    </w:pPr>
  </w:style>
  <w:style w:type="paragraph" w:styleId="35">
    <w:name w:val="endnote text"/>
    <w:basedOn w:val="1"/>
    <w:link w:val="103"/>
    <w:qFormat/>
    <w:uiPriority w:val="0"/>
    <w:pPr>
      <w:snapToGrid w:val="0"/>
      <w:jc w:val="left"/>
    </w:pPr>
  </w:style>
  <w:style w:type="paragraph" w:styleId="36">
    <w:name w:val="Balloon Text"/>
    <w:basedOn w:val="1"/>
    <w:link w:val="104"/>
    <w:qFormat/>
    <w:uiPriority w:val="0"/>
    <w:rPr>
      <w:sz w:val="18"/>
      <w:szCs w:val="18"/>
    </w:rPr>
  </w:style>
  <w:style w:type="paragraph" w:styleId="37">
    <w:name w:val="footer"/>
    <w:basedOn w:val="1"/>
    <w:link w:val="106"/>
    <w:unhideWhenUsed/>
    <w:qFormat/>
    <w:uiPriority w:val="0"/>
    <w:pPr>
      <w:tabs>
        <w:tab w:val="center" w:pos="4153"/>
        <w:tab w:val="right" w:pos="8306"/>
      </w:tabs>
      <w:snapToGrid w:val="0"/>
      <w:jc w:val="left"/>
    </w:pPr>
    <w:rPr>
      <w:sz w:val="18"/>
      <w:szCs w:val="18"/>
    </w:rPr>
  </w:style>
  <w:style w:type="paragraph" w:styleId="38">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0"/>
    <w:pPr>
      <w:spacing w:before="60" w:line="400" w:lineRule="exact"/>
    </w:pPr>
    <w:rPr>
      <w:rFonts w:eastAsia="黑体"/>
    </w:rPr>
  </w:style>
  <w:style w:type="paragraph" w:styleId="40">
    <w:name w:val="toc 4"/>
    <w:basedOn w:val="1"/>
    <w:next w:val="1"/>
    <w:qFormat/>
    <w:uiPriority w:val="0"/>
    <w:pPr>
      <w:ind w:left="1260" w:leftChars="600"/>
    </w:pPr>
    <w:rPr>
      <w:rFonts w:ascii="Calibri" w:hAnsi="Calibri"/>
      <w:szCs w:val="22"/>
    </w:rPr>
  </w:style>
  <w:style w:type="paragraph" w:styleId="41">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next w:val="1"/>
    <w:qFormat/>
    <w:uiPriority w:val="0"/>
    <w:pPr>
      <w:ind w:left="200" w:hanging="200"/>
    </w:pPr>
    <w:rPr>
      <w:rFonts w:hAnsi="宋体" w:cs="宋体"/>
      <w:kern w:val="0"/>
      <w:szCs w:val="20"/>
    </w:rPr>
  </w:style>
  <w:style w:type="paragraph" w:styleId="43">
    <w:name w:val="footnote text"/>
    <w:basedOn w:val="1"/>
    <w:link w:val="109"/>
    <w:qFormat/>
    <w:uiPriority w:val="0"/>
    <w:pPr>
      <w:adjustRightInd w:val="0"/>
      <w:spacing w:line="312" w:lineRule="atLeast"/>
      <w:jc w:val="left"/>
      <w:textAlignment w:val="baseline"/>
    </w:pPr>
    <w:rPr>
      <w:kern w:val="0"/>
      <w:sz w:val="18"/>
      <w:szCs w:val="20"/>
    </w:rPr>
  </w:style>
  <w:style w:type="paragraph" w:styleId="44">
    <w:name w:val="toc 6"/>
    <w:basedOn w:val="1"/>
    <w:next w:val="1"/>
    <w:qFormat/>
    <w:uiPriority w:val="0"/>
    <w:pPr>
      <w:ind w:left="2100" w:leftChars="1000"/>
    </w:pPr>
    <w:rPr>
      <w:rFonts w:ascii="Calibri" w:hAnsi="Calibri"/>
      <w:szCs w:val="22"/>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20"/>
    <w:next w:val="20"/>
    <w:link w:val="114"/>
    <w:qFormat/>
    <w:uiPriority w:val="0"/>
    <w:rPr>
      <w:b/>
      <w:bCs/>
    </w:rPr>
  </w:style>
  <w:style w:type="paragraph" w:styleId="54">
    <w:name w:val="Body Text First Indent"/>
    <w:basedOn w:val="23"/>
    <w:next w:val="1"/>
    <w:link w:val="116"/>
    <w:qFormat/>
    <w:uiPriority w:val="0"/>
    <w:pPr>
      <w:spacing w:after="120"/>
      <w:ind w:firstLine="420"/>
    </w:pPr>
    <w:rPr>
      <w:rFonts w:ascii="Times New Roman" w:hAnsi="宋体" w:eastAsia="宋体" w:cs="宋体"/>
      <w:sz w:val="21"/>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endnote reference"/>
    <w:qFormat/>
    <w:uiPriority w:val="0"/>
    <w:rPr>
      <w:vertAlign w:val="superscript"/>
    </w:rPr>
  </w:style>
  <w:style w:type="character" w:styleId="60">
    <w:name w:val="page number"/>
    <w:basedOn w:val="57"/>
    <w:qFormat/>
    <w:uiPriority w:val="0"/>
  </w:style>
  <w:style w:type="character" w:styleId="61">
    <w:name w:val="FollowedHyperlink"/>
    <w:qFormat/>
    <w:uiPriority w:val="0"/>
    <w:rPr>
      <w:color w:val="DD8905"/>
      <w:u w:val="none"/>
    </w:rPr>
  </w:style>
  <w:style w:type="character" w:styleId="62">
    <w:name w:val="Emphasis"/>
    <w:qFormat/>
    <w:uiPriority w:val="0"/>
    <w:rPr>
      <w:i/>
      <w:iCs/>
    </w:rPr>
  </w:style>
  <w:style w:type="character" w:styleId="63">
    <w:name w:val="HTML Definition"/>
    <w:qFormat/>
    <w:uiPriority w:val="0"/>
  </w:style>
  <w:style w:type="character" w:styleId="64">
    <w:name w:val="HTML Typewriter"/>
    <w:qFormat/>
    <w:uiPriority w:val="0"/>
    <w:rPr>
      <w:rFonts w:ascii="monospace" w:hAnsi="monospace" w:eastAsia="monospace" w:cs="monospace"/>
      <w:sz w:val="20"/>
    </w:rPr>
  </w:style>
  <w:style w:type="character" w:styleId="65">
    <w:name w:val="HTML Acronym"/>
    <w:basedOn w:val="57"/>
    <w:qFormat/>
    <w:uiPriority w:val="0"/>
  </w:style>
  <w:style w:type="character" w:styleId="66">
    <w:name w:val="HTML Variable"/>
    <w:qFormat/>
    <w:uiPriority w:val="0"/>
  </w:style>
  <w:style w:type="character" w:styleId="67">
    <w:name w:val="Hyperlink"/>
    <w:unhideWhenUsed/>
    <w:qFormat/>
    <w:uiPriority w:val="0"/>
    <w:rPr>
      <w:color w:val="0000FF"/>
      <w:u w:val="single"/>
    </w:rPr>
  </w:style>
  <w:style w:type="character" w:styleId="68">
    <w:name w:val="HTML Code"/>
    <w:qFormat/>
    <w:uiPriority w:val="0"/>
    <w:rPr>
      <w:rFonts w:hint="default" w:ascii="monospace" w:hAnsi="monospace" w:eastAsia="monospace" w:cs="monospace"/>
      <w:sz w:val="20"/>
    </w:rPr>
  </w:style>
  <w:style w:type="character" w:styleId="69">
    <w:name w:val="annotation reference"/>
    <w:qFormat/>
    <w:uiPriority w:val="0"/>
    <w:rPr>
      <w:sz w:val="21"/>
      <w:szCs w:val="21"/>
    </w:rPr>
  </w:style>
  <w:style w:type="character" w:styleId="70">
    <w:name w:val="HTML Cite"/>
    <w:qFormat/>
    <w:uiPriority w:val="0"/>
  </w:style>
  <w:style w:type="character" w:styleId="71">
    <w:name w:val="HTML Keyboard"/>
    <w:qFormat/>
    <w:uiPriority w:val="0"/>
    <w:rPr>
      <w:rFonts w:hint="default" w:ascii="monospace" w:hAnsi="monospace" w:eastAsia="monospace" w:cs="monospace"/>
      <w:sz w:val="20"/>
    </w:rPr>
  </w:style>
  <w:style w:type="character" w:styleId="72">
    <w:name w:val="HTML Sample"/>
    <w:qFormat/>
    <w:uiPriority w:val="0"/>
    <w:rPr>
      <w:rFonts w:hint="default" w:ascii="monospace" w:hAnsi="monospace" w:eastAsia="monospace" w:cs="monospace"/>
    </w:rPr>
  </w:style>
  <w:style w:type="paragraph" w:customStyle="1" w:styleId="7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10"/>
    <w:qFormat/>
    <w:uiPriority w:val="0"/>
    <w:pPr>
      <w:spacing w:line="360" w:lineRule="auto"/>
      <w:ind w:firstLine="420" w:firstLineChars="200"/>
    </w:pPr>
    <w:rPr>
      <w:rFonts w:ascii="宋体" w:hAnsi="宋体"/>
      <w:szCs w:val="21"/>
    </w:rPr>
  </w:style>
  <w:style w:type="paragraph" w:customStyle="1" w:styleId="76">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7"/>
    <w:link w:val="38"/>
    <w:qFormat/>
    <w:uiPriority w:val="0"/>
    <w:rPr>
      <w:kern w:val="2"/>
      <w:sz w:val="18"/>
      <w:szCs w:val="18"/>
    </w:rPr>
  </w:style>
  <w:style w:type="character" w:customStyle="1" w:styleId="83">
    <w:name w:val="未处理的提及1"/>
    <w:basedOn w:val="57"/>
    <w:unhideWhenUsed/>
    <w:qFormat/>
    <w:uiPriority w:val="99"/>
    <w:rPr>
      <w:color w:val="605E5C"/>
      <w:shd w:val="clear" w:color="auto" w:fill="E1DFDD"/>
    </w:rPr>
  </w:style>
  <w:style w:type="character" w:customStyle="1" w:styleId="84">
    <w:name w:val="标题 5 Char"/>
    <w:basedOn w:val="57"/>
    <w:link w:val="11"/>
    <w:qFormat/>
    <w:uiPriority w:val="0"/>
    <w:rPr>
      <w:b/>
      <w:bCs/>
      <w:kern w:val="2"/>
      <w:sz w:val="28"/>
      <w:szCs w:val="28"/>
    </w:rPr>
  </w:style>
  <w:style w:type="character" w:customStyle="1" w:styleId="85">
    <w:name w:val="标题 6 Char"/>
    <w:basedOn w:val="57"/>
    <w:link w:val="12"/>
    <w:qFormat/>
    <w:uiPriority w:val="0"/>
    <w:rPr>
      <w:rFonts w:ascii="Cambria" w:hAnsi="Cambria"/>
      <w:b/>
      <w:bCs/>
      <w:kern w:val="2"/>
      <w:sz w:val="24"/>
      <w:szCs w:val="24"/>
    </w:rPr>
  </w:style>
  <w:style w:type="character" w:customStyle="1" w:styleId="86">
    <w:name w:val="标题 7 Char"/>
    <w:basedOn w:val="57"/>
    <w:link w:val="13"/>
    <w:qFormat/>
    <w:uiPriority w:val="0"/>
    <w:rPr>
      <w:rFonts w:ascii="Calibri" w:hAnsi="Calibri"/>
      <w:b/>
      <w:bCs/>
      <w:kern w:val="2"/>
      <w:sz w:val="24"/>
      <w:szCs w:val="24"/>
    </w:rPr>
  </w:style>
  <w:style w:type="character" w:customStyle="1" w:styleId="87">
    <w:name w:val="标题 8 Char"/>
    <w:basedOn w:val="57"/>
    <w:link w:val="14"/>
    <w:qFormat/>
    <w:uiPriority w:val="0"/>
    <w:rPr>
      <w:rFonts w:ascii="Cambria" w:hAnsi="Cambria"/>
      <w:kern w:val="2"/>
      <w:sz w:val="24"/>
      <w:szCs w:val="24"/>
    </w:rPr>
  </w:style>
  <w:style w:type="character" w:customStyle="1" w:styleId="88">
    <w:name w:val="标题 9 Char"/>
    <w:basedOn w:val="57"/>
    <w:link w:val="15"/>
    <w:qFormat/>
    <w:uiPriority w:val="0"/>
    <w:rPr>
      <w:rFonts w:ascii="Cambria" w:hAnsi="Cambria"/>
      <w:kern w:val="2"/>
      <w:sz w:val="21"/>
      <w:szCs w:val="21"/>
    </w:rPr>
  </w:style>
  <w:style w:type="character" w:customStyle="1" w:styleId="89">
    <w:name w:val="标题 1 Char"/>
    <w:basedOn w:val="57"/>
    <w:link w:val="7"/>
    <w:qFormat/>
    <w:uiPriority w:val="0"/>
    <w:rPr>
      <w:b/>
      <w:bCs/>
      <w:kern w:val="44"/>
      <w:sz w:val="44"/>
      <w:szCs w:val="44"/>
    </w:rPr>
  </w:style>
  <w:style w:type="character" w:customStyle="1" w:styleId="90">
    <w:name w:val="标题 2 Char"/>
    <w:basedOn w:val="57"/>
    <w:link w:val="8"/>
    <w:qFormat/>
    <w:uiPriority w:val="0"/>
    <w:rPr>
      <w:rFonts w:ascii="Arial" w:hAnsi="Arial" w:eastAsia="黑体"/>
      <w:b/>
      <w:bCs/>
      <w:kern w:val="2"/>
      <w:sz w:val="32"/>
      <w:szCs w:val="32"/>
    </w:rPr>
  </w:style>
  <w:style w:type="character" w:customStyle="1" w:styleId="91">
    <w:name w:val="标题 3 Char"/>
    <w:basedOn w:val="57"/>
    <w:link w:val="9"/>
    <w:qFormat/>
    <w:uiPriority w:val="0"/>
    <w:rPr>
      <w:b/>
      <w:bCs/>
      <w:kern w:val="2"/>
      <w:sz w:val="32"/>
      <w:szCs w:val="32"/>
    </w:rPr>
  </w:style>
  <w:style w:type="character" w:customStyle="1" w:styleId="92">
    <w:name w:val="标题 4 Char"/>
    <w:basedOn w:val="57"/>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7"/>
    <w:link w:val="19"/>
    <w:qFormat/>
    <w:uiPriority w:val="0"/>
    <w:rPr>
      <w:kern w:val="2"/>
      <w:sz w:val="21"/>
      <w:szCs w:val="24"/>
      <w:shd w:val="clear" w:color="auto" w:fill="000080"/>
    </w:rPr>
  </w:style>
  <w:style w:type="character" w:customStyle="1" w:styleId="95">
    <w:name w:val="批注文字 Char2"/>
    <w:basedOn w:val="57"/>
    <w:link w:val="20"/>
    <w:qFormat/>
    <w:uiPriority w:val="0"/>
    <w:rPr>
      <w:kern w:val="2"/>
      <w:sz w:val="21"/>
      <w:szCs w:val="24"/>
    </w:rPr>
  </w:style>
  <w:style w:type="character" w:customStyle="1" w:styleId="96">
    <w:name w:val="称呼 Char"/>
    <w:basedOn w:val="57"/>
    <w:link w:val="21"/>
    <w:qFormat/>
    <w:uiPriority w:val="0"/>
    <w:rPr>
      <w:rFonts w:hAnsi="宋体"/>
      <w:sz w:val="30"/>
    </w:rPr>
  </w:style>
  <w:style w:type="character" w:customStyle="1" w:styleId="97">
    <w:name w:val="正文文本 3 Char"/>
    <w:basedOn w:val="57"/>
    <w:link w:val="22"/>
    <w:qFormat/>
    <w:uiPriority w:val="0"/>
    <w:rPr>
      <w:rFonts w:hAnsi="宋体"/>
      <w:color w:val="000000"/>
      <w:sz w:val="24"/>
    </w:rPr>
  </w:style>
  <w:style w:type="character" w:customStyle="1" w:styleId="98">
    <w:name w:val="正文文本 字符"/>
    <w:basedOn w:val="57"/>
    <w:qFormat/>
    <w:uiPriority w:val="0"/>
    <w:rPr>
      <w:kern w:val="2"/>
      <w:sz w:val="21"/>
      <w:szCs w:val="22"/>
    </w:rPr>
  </w:style>
  <w:style w:type="character" w:customStyle="1" w:styleId="99">
    <w:name w:val="正文文本缩进 Char"/>
    <w:basedOn w:val="57"/>
    <w:link w:val="3"/>
    <w:qFormat/>
    <w:uiPriority w:val="0"/>
    <w:rPr>
      <w:rFonts w:ascii="宋体" w:hAnsi="宋体"/>
      <w:kern w:val="2"/>
      <w:sz w:val="21"/>
    </w:rPr>
  </w:style>
  <w:style w:type="character" w:customStyle="1" w:styleId="100">
    <w:name w:val="纯文本 Char"/>
    <w:basedOn w:val="57"/>
    <w:link w:val="31"/>
    <w:qFormat/>
    <w:uiPriority w:val="0"/>
    <w:rPr>
      <w:rFonts w:ascii="宋体" w:hAnsi="Courier New"/>
      <w:kern w:val="2"/>
      <w:sz w:val="21"/>
      <w:szCs w:val="24"/>
    </w:rPr>
  </w:style>
  <w:style w:type="character" w:customStyle="1" w:styleId="101">
    <w:name w:val="日期 Char"/>
    <w:basedOn w:val="57"/>
    <w:link w:val="33"/>
    <w:qFormat/>
    <w:uiPriority w:val="0"/>
    <w:rPr>
      <w:rFonts w:asciiTheme="minorHAnsi" w:hAnsiTheme="minorHAnsi" w:eastAsiaTheme="minorEastAsia" w:cstheme="minorBidi"/>
      <w:kern w:val="2"/>
      <w:sz w:val="21"/>
      <w:szCs w:val="24"/>
    </w:rPr>
  </w:style>
  <w:style w:type="character" w:customStyle="1" w:styleId="102">
    <w:name w:val="正文文本缩进 2 Char"/>
    <w:basedOn w:val="57"/>
    <w:link w:val="34"/>
    <w:qFormat/>
    <w:uiPriority w:val="0"/>
    <w:rPr>
      <w:kern w:val="2"/>
      <w:sz w:val="21"/>
      <w:szCs w:val="24"/>
    </w:rPr>
  </w:style>
  <w:style w:type="character" w:customStyle="1" w:styleId="103">
    <w:name w:val="尾注文本 Char"/>
    <w:basedOn w:val="57"/>
    <w:link w:val="35"/>
    <w:qFormat/>
    <w:uiPriority w:val="0"/>
    <w:rPr>
      <w:kern w:val="2"/>
      <w:sz w:val="21"/>
      <w:szCs w:val="24"/>
    </w:rPr>
  </w:style>
  <w:style w:type="character" w:customStyle="1" w:styleId="104">
    <w:name w:val="批注框文本 Char"/>
    <w:basedOn w:val="57"/>
    <w:link w:val="36"/>
    <w:qFormat/>
    <w:uiPriority w:val="0"/>
    <w:rPr>
      <w:kern w:val="2"/>
      <w:sz w:val="18"/>
      <w:szCs w:val="18"/>
    </w:rPr>
  </w:style>
  <w:style w:type="character" w:customStyle="1" w:styleId="105">
    <w:name w:val="页脚 字符"/>
    <w:basedOn w:val="57"/>
    <w:qFormat/>
    <w:uiPriority w:val="99"/>
    <w:rPr>
      <w:kern w:val="2"/>
      <w:sz w:val="18"/>
      <w:szCs w:val="18"/>
    </w:rPr>
  </w:style>
  <w:style w:type="character" w:customStyle="1" w:styleId="106">
    <w:name w:val="页脚 Char"/>
    <w:link w:val="37"/>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7"/>
    <w:link w:val="41"/>
    <w:qFormat/>
    <w:uiPriority w:val="0"/>
    <w:rPr>
      <w:rFonts w:ascii="Cambria" w:hAnsi="Cambria"/>
      <w:b/>
      <w:bCs/>
      <w:kern w:val="28"/>
      <w:sz w:val="32"/>
      <w:szCs w:val="32"/>
    </w:rPr>
  </w:style>
  <w:style w:type="character" w:customStyle="1" w:styleId="109">
    <w:name w:val="脚注文本 Char"/>
    <w:basedOn w:val="57"/>
    <w:link w:val="43"/>
    <w:qFormat/>
    <w:uiPriority w:val="0"/>
    <w:rPr>
      <w:sz w:val="18"/>
    </w:rPr>
  </w:style>
  <w:style w:type="character" w:customStyle="1" w:styleId="110">
    <w:name w:val="正文文本缩进 3 Char"/>
    <w:basedOn w:val="57"/>
    <w:link w:val="5"/>
    <w:qFormat/>
    <w:uiPriority w:val="0"/>
    <w:rPr>
      <w:rFonts w:hAnsi="宋体"/>
      <w:sz w:val="16"/>
    </w:rPr>
  </w:style>
  <w:style w:type="character" w:customStyle="1" w:styleId="111">
    <w:name w:val="正文文本 2 Char"/>
    <w:basedOn w:val="57"/>
    <w:link w:val="47"/>
    <w:qFormat/>
    <w:uiPriority w:val="0"/>
    <w:rPr>
      <w:rFonts w:hAnsi="宋体"/>
      <w:sz w:val="24"/>
    </w:rPr>
  </w:style>
  <w:style w:type="character" w:customStyle="1" w:styleId="112">
    <w:name w:val="HTML 预设格式 Char1"/>
    <w:basedOn w:val="57"/>
    <w:link w:val="49"/>
    <w:qFormat/>
    <w:uiPriority w:val="0"/>
    <w:rPr>
      <w:rFonts w:ascii="Arial" w:hAnsi="宋体"/>
      <w:sz w:val="24"/>
    </w:rPr>
  </w:style>
  <w:style w:type="character" w:customStyle="1" w:styleId="113">
    <w:name w:val="标题 Char"/>
    <w:basedOn w:val="57"/>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7"/>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7"/>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7"/>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7"/>
    <w:qFormat/>
    <w:uiPriority w:val="0"/>
    <w:pPr>
      <w:widowControl/>
      <w:spacing w:line="400" w:lineRule="exact"/>
      <w:jc w:val="center"/>
    </w:pPr>
    <w:rPr>
      <w:rFonts w:ascii="Verdana" w:hAnsi="宋体" w:cs="宋体"/>
      <w:kern w:val="0"/>
      <w:szCs w:val="20"/>
    </w:rPr>
  </w:style>
  <w:style w:type="paragraph" w:customStyle="1" w:styleId="262">
    <w:name w:val="标题 4_0"/>
    <w:basedOn w:val="30"/>
    <w:next w:val="30"/>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3"/>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30"/>
    <w:next w:val="30"/>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8"/>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9"/>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30"/>
    <w:next w:val="30"/>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30"/>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6"/>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8"/>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6"/>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3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6"/>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7"/>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31"/>
    <w:qFormat/>
    <w:uiPriority w:val="0"/>
    <w:rPr>
      <w:rFonts w:ascii="宋体" w:hAnsi="Courier New" w:cs="Courier New"/>
      <w:szCs w:val="21"/>
    </w:rPr>
  </w:style>
  <w:style w:type="paragraph" w:customStyle="1" w:styleId="464">
    <w:name w:val="正文_0_0"/>
    <w:basedOn w:val="1"/>
    <w:qFormat/>
    <w:uiPriority w:val="0"/>
  </w:style>
  <w:style w:type="character" w:customStyle="1" w:styleId="465">
    <w:name w:val="news_meta"/>
    <w:basedOn w:val="57"/>
    <w:qFormat/>
    <w:uiPriority w:val="0"/>
    <w:rPr>
      <w:color w:val="282828"/>
      <w:sz w:val="22"/>
      <w:szCs w:val="22"/>
    </w:rPr>
  </w:style>
  <w:style w:type="paragraph" w:customStyle="1" w:styleId="466">
    <w:name w:val="arti_metas"/>
    <w:basedOn w:val="1"/>
    <w:qFormat/>
    <w:uiPriority w:val="0"/>
    <w:pPr>
      <w:jc w:val="center"/>
    </w:pPr>
    <w:rPr>
      <w:kern w:val="0"/>
    </w:rPr>
  </w:style>
  <w:style w:type="character" w:customStyle="1" w:styleId="467">
    <w:name w:val="pubdate-day"/>
    <w:basedOn w:val="57"/>
    <w:qFormat/>
    <w:uiPriority w:val="0"/>
    <w:rPr>
      <w:shd w:val="clear" w:color="auto" w:fill="F2F2F2"/>
    </w:rPr>
  </w:style>
  <w:style w:type="character" w:customStyle="1" w:styleId="468">
    <w:name w:val="news_title16"/>
    <w:basedOn w:val="57"/>
    <w:qFormat/>
    <w:uiPriority w:val="0"/>
  </w:style>
  <w:style w:type="character" w:customStyle="1" w:styleId="469">
    <w:name w:val="pubdate-month"/>
    <w:basedOn w:val="57"/>
    <w:qFormat/>
    <w:uiPriority w:val="0"/>
    <w:rPr>
      <w:color w:val="FFFFFF"/>
      <w:sz w:val="24"/>
      <w:szCs w:val="24"/>
      <w:shd w:val="clear" w:color="auto" w:fill="CC0000"/>
    </w:rPr>
  </w:style>
  <w:style w:type="character" w:customStyle="1" w:styleId="470">
    <w:name w:val="item-name"/>
    <w:basedOn w:val="57"/>
    <w:qFormat/>
    <w:uiPriority w:val="0"/>
  </w:style>
  <w:style w:type="character" w:customStyle="1" w:styleId="471">
    <w:name w:val="item-name1"/>
    <w:basedOn w:val="57"/>
    <w:qFormat/>
    <w:uiPriority w:val="0"/>
  </w:style>
  <w:style w:type="character" w:customStyle="1" w:styleId="472">
    <w:name w:val="column-name17"/>
    <w:basedOn w:val="57"/>
    <w:qFormat/>
    <w:uiPriority w:val="0"/>
    <w:rPr>
      <w:color w:val="0080C7"/>
    </w:rPr>
  </w:style>
  <w:style w:type="character" w:customStyle="1" w:styleId="473">
    <w:name w:val="wp_visitcount1"/>
    <w:basedOn w:val="57"/>
    <w:qFormat/>
    <w:uiPriority w:val="0"/>
    <w:rPr>
      <w:vanish/>
    </w:rPr>
  </w:style>
  <w:style w:type="character" w:customStyle="1" w:styleId="474">
    <w:name w:val="NormalCharacter"/>
    <w:semiHidden/>
    <w:qFormat/>
    <w:uiPriority w:val="0"/>
  </w:style>
  <w:style w:type="paragraph" w:customStyle="1" w:styleId="475">
    <w:name w:val="Null"/>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6">
    <w:name w:val="Heading4"/>
    <w:basedOn w:val="1"/>
    <w:next w:val="1"/>
    <w:qFormat/>
    <w:uiPriority w:val="0"/>
    <w:pPr>
      <w:keepNext/>
      <w:keepLines/>
      <w:spacing w:before="280" w:after="290" w:line="376" w:lineRule="auto"/>
    </w:pPr>
    <w:rPr>
      <w:rFonts w:ascii="Arial" w:hAnsi="Arial" w:eastAsia="黑体" w:cs="Calibri"/>
      <w:b/>
      <w:bCs/>
      <w:sz w:val="28"/>
      <w:szCs w:val="28"/>
    </w:rPr>
  </w:style>
  <w:style w:type="paragraph" w:customStyle="1" w:styleId="477">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8">
    <w:name w:val="AnnotationReference"/>
    <w:qFormat/>
    <w:uiPriority w:val="0"/>
    <w:rPr>
      <w:sz w:val="21"/>
      <w:szCs w:val="21"/>
    </w:rPr>
  </w:style>
  <w:style w:type="paragraph" w:customStyle="1" w:styleId="479">
    <w:name w:val="UserStyle_69"/>
    <w:basedOn w:val="1"/>
    <w:qFormat/>
    <w:uiPriority w:val="0"/>
    <w:rPr>
      <w:kern w:val="0"/>
      <w:szCs w:val="21"/>
    </w:rPr>
  </w:style>
  <w:style w:type="paragraph" w:customStyle="1" w:styleId="480">
    <w:name w:val="HtmlNormal"/>
    <w:basedOn w:val="1"/>
    <w:qFormat/>
    <w:uiPriority w:val="0"/>
    <w:pPr>
      <w:spacing w:before="100" w:beforeAutospacing="1" w:after="100" w:afterAutospacing="1"/>
      <w:jc w:val="left"/>
    </w:pPr>
    <w:rPr>
      <w:rFonts w:ascii="宋体" w:hAnsi="宋体"/>
      <w:kern w:val="0"/>
      <w:sz w:val="24"/>
    </w:rPr>
  </w:style>
  <w:style w:type="paragraph" w:customStyle="1" w:styleId="481">
    <w:name w:val="Heading1"/>
    <w:basedOn w:val="1"/>
    <w:next w:val="1"/>
    <w:qFormat/>
    <w:uiPriority w:val="0"/>
    <w:pPr>
      <w:keepNext/>
      <w:keepLines/>
      <w:spacing w:before="340" w:after="330" w:line="576" w:lineRule="auto"/>
    </w:pPr>
    <w:rPr>
      <w:rFonts w:cs="Calibri"/>
      <w:b/>
      <w:bCs/>
      <w:kern w:val="44"/>
      <w:sz w:val="44"/>
      <w:szCs w:val="44"/>
    </w:rPr>
  </w:style>
  <w:style w:type="paragraph" w:customStyle="1" w:styleId="482">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5897</Words>
  <Characters>33613</Characters>
  <Lines>280</Lines>
  <Paragraphs>78</Paragraphs>
  <TotalTime>0</TotalTime>
  <ScaleCrop>false</ScaleCrop>
  <LinksUpToDate>false</LinksUpToDate>
  <CharactersWithSpaces>39432</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2023-07-21T03:23:50Z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